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40" w:before="240" w:lineRule="auto"/>
        <w:jc w:val="center"/>
        <w:rPr>
          <w:b w:val="1"/>
          <w:sz w:val="48"/>
          <w:szCs w:val="48"/>
        </w:rPr>
      </w:pPr>
      <w:bookmarkStart w:colFirst="0" w:colLast="0" w:name="_heading=h.b7rcnmef8scx" w:id="0"/>
      <w:bookmarkEnd w:id="0"/>
      <w:r w:rsidDel="00000000" w:rsidR="00000000" w:rsidRPr="00000000">
        <w:rPr>
          <w:b w:val="1"/>
          <w:sz w:val="48"/>
          <w:szCs w:val="48"/>
          <w:rtl w:val="0"/>
        </w:rPr>
        <w:t xml:space="preserve">Western Galapagos Wildlife &amp; Volcanic Wonders</w:t>
      </w:r>
      <w:r w:rsidDel="00000000" w:rsidR="00000000" w:rsidRPr="00000000">
        <w:rPr>
          <w:rtl w:val="0"/>
        </w:rPr>
      </w:r>
    </w:p>
    <w:p w:rsidR="00000000" w:rsidDel="00000000" w:rsidP="00000000" w:rsidRDefault="00000000" w:rsidRPr="00000000" w14:paraId="00000002">
      <w:pPr>
        <w:pStyle w:val="Heading1"/>
        <w:spacing w:before="0" w:lineRule="auto"/>
        <w:jc w:val="center"/>
        <w:rPr>
          <w:b w:val="1"/>
        </w:rPr>
      </w:pPr>
      <w:r w:rsidDel="00000000" w:rsidR="00000000" w:rsidRPr="00000000">
        <w:rPr>
          <w:b w:val="1"/>
          <w:rtl w:val="0"/>
        </w:rPr>
        <w:t xml:space="preserve">Itinerary B / Northwestern Islands / 8 Days – 7 nights</w:t>
      </w:r>
    </w:p>
    <w:p w:rsidR="00000000" w:rsidDel="00000000" w:rsidP="00000000" w:rsidRDefault="00000000" w:rsidRPr="00000000" w14:paraId="00000003">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spacing w:line="240" w:lineRule="auto"/>
        <w:jc w:val="center"/>
        <w:rPr>
          <w:rFonts w:ascii="Times New Roman" w:cs="Times New Roman" w:eastAsia="Times New Roman" w:hAnsi="Times New Roman"/>
          <w:sz w:val="24"/>
          <w:szCs w:val="24"/>
          <w:u w:val="single"/>
        </w:rPr>
      </w:pPr>
      <w:r w:rsidDel="00000000" w:rsidR="00000000" w:rsidRPr="00000000">
        <w:rPr/>
        <w:drawing>
          <wp:inline distB="0" distT="0" distL="0" distR="0">
            <wp:extent cx="3474537" cy="2830169"/>
            <wp:effectExtent b="0" l="0" r="0" t="0"/>
            <wp:docPr id="2057335615" name="image4.png"/>
            <a:graphic>
              <a:graphicData uri="http://schemas.openxmlformats.org/drawingml/2006/picture">
                <pic:pic>
                  <pic:nvPicPr>
                    <pic:cNvPr id="0" name="image4.png"/>
                    <pic:cNvPicPr preferRelativeResize="0"/>
                  </pic:nvPicPr>
                  <pic:blipFill>
                    <a:blip r:embed="rId7"/>
                    <a:srcRect b="4402" l="0" r="8333" t="5998"/>
                    <a:stretch>
                      <a:fillRect/>
                    </a:stretch>
                  </pic:blipFill>
                  <pic:spPr>
                    <a:xfrm>
                      <a:off x="0" y="0"/>
                      <a:ext cx="3474537" cy="2830169"/>
                    </a:xfrm>
                    <a:prstGeom prst="rect"/>
                    <a:ln/>
                  </pic:spPr>
                </pic:pic>
              </a:graphicData>
            </a:graphic>
          </wp:inline>
        </w:drawing>
      </w:r>
      <w:r w:rsidDel="00000000" w:rsidR="00000000" w:rsidRPr="00000000">
        <w:rPr>
          <w:rtl w:val="0"/>
        </w:rPr>
      </w:r>
    </w:p>
    <w:tbl>
      <w:tblPr>
        <w:tblStyle w:val="Table1"/>
        <w:tblW w:w="9015.0" w:type="dxa"/>
        <w:jc w:val="center"/>
        <w:tblLayout w:type="fixed"/>
        <w:tblLook w:val="0400"/>
      </w:tblPr>
      <w:tblGrid>
        <w:gridCol w:w="870"/>
        <w:gridCol w:w="1230"/>
        <w:gridCol w:w="615"/>
        <w:gridCol w:w="1860"/>
        <w:gridCol w:w="795"/>
        <w:gridCol w:w="1005"/>
        <w:gridCol w:w="810"/>
        <w:gridCol w:w="915"/>
        <w:gridCol w:w="915"/>
        <w:tblGridChange w:id="0">
          <w:tblGrid>
            <w:gridCol w:w="870"/>
            <w:gridCol w:w="1230"/>
            <w:gridCol w:w="615"/>
            <w:gridCol w:w="1860"/>
            <w:gridCol w:w="795"/>
            <w:gridCol w:w="1005"/>
            <w:gridCol w:w="810"/>
            <w:gridCol w:w="915"/>
            <w:gridCol w:w="915"/>
          </w:tblGrid>
        </w:tblGridChange>
      </w:tblGrid>
      <w:tr>
        <w:trPr>
          <w:cantSplit w:val="0"/>
          <w:trHeight w:val="414" w:hRule="atLeast"/>
          <w:tblHeader w:val="0"/>
        </w:trPr>
        <w:tc>
          <w:tcPr>
            <w:tcBorders>
              <w:bottom w:color="000000" w:space="0" w:sz="4" w:val="single"/>
            </w:tcBorders>
            <w:tcMar>
              <w:top w:w="0.0" w:type="dxa"/>
              <w:left w:w="115.0" w:type="dxa"/>
              <w:bottom w:w="0.0" w:type="dxa"/>
              <w:right w:w="115.0" w:type="dxa"/>
            </w:tcMar>
            <w:vAlign w:val="bottom"/>
          </w:tcPr>
          <w:p w:rsidR="00000000" w:rsidDel="00000000" w:rsidP="00000000" w:rsidRDefault="00000000" w:rsidRPr="00000000" w14:paraId="00000005">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tcBorders>
            <w:tcMar>
              <w:top w:w="0.0" w:type="dxa"/>
              <w:left w:w="115.0" w:type="dxa"/>
              <w:bottom w:w="0.0" w:type="dxa"/>
              <w:right w:w="115.0" w:type="dxa"/>
            </w:tcMar>
            <w:vAlign w:val="center"/>
          </w:tcPr>
          <w:p w:rsidR="00000000" w:rsidDel="00000000" w:rsidP="00000000" w:rsidRDefault="00000000" w:rsidRPr="00000000" w14:paraId="00000006">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tcBorders>
            <w:tcMar>
              <w:top w:w="0.0" w:type="dxa"/>
              <w:left w:w="115.0" w:type="dxa"/>
              <w:bottom w:w="0.0" w:type="dxa"/>
              <w:right w:w="115.0" w:type="dxa"/>
            </w:tcMar>
            <w:vAlign w:val="center"/>
          </w:tcPr>
          <w:p w:rsidR="00000000" w:rsidDel="00000000" w:rsidP="00000000" w:rsidRDefault="00000000" w:rsidRPr="00000000" w14:paraId="00000007">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08">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09">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HIKING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0A">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SNORKEL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0B">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PANGA RIDE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C">
            <w:pPr>
              <w:spacing w:after="0" w:line="240" w:lineRule="auto"/>
              <w:jc w:val="center"/>
              <w:rPr>
                <w:rFonts w:ascii="Calibri" w:cs="Calibri" w:eastAsia="Calibri" w:hAnsi="Calibri"/>
                <w:b w:val="1"/>
                <w:color w:val="1f497d"/>
                <w:sz w:val="18"/>
                <w:szCs w:val="18"/>
              </w:rPr>
            </w:pPr>
            <w:r w:rsidDel="00000000" w:rsidR="00000000" w:rsidRPr="00000000">
              <w:rPr>
                <w:rFonts w:ascii="Calibri" w:cs="Calibri" w:eastAsia="Calibri" w:hAnsi="Calibri"/>
                <w:b w:val="1"/>
                <w:color w:val="1f497d"/>
                <w:sz w:val="18"/>
                <w:szCs w:val="18"/>
                <w:rtl w:val="0"/>
              </w:rPr>
              <w:t xml:space="preserve">PADDLE</w:t>
            </w:r>
          </w:p>
          <w:p w:rsidR="00000000" w:rsidDel="00000000" w:rsidP="00000000" w:rsidRDefault="00000000" w:rsidRPr="00000000" w14:paraId="0000000D">
            <w:pPr>
              <w:spacing w:after="0" w:line="240" w:lineRule="auto"/>
              <w:jc w:val="center"/>
              <w:rPr>
                <w:rFonts w:ascii="Calibri" w:cs="Calibri" w:eastAsia="Calibri" w:hAnsi="Calibri"/>
                <w:b w:val="1"/>
                <w:color w:val="1f497d"/>
                <w:sz w:val="18"/>
                <w:szCs w:val="18"/>
              </w:rPr>
            </w:pPr>
            <w:r w:rsidDel="00000000" w:rsidR="00000000" w:rsidRPr="00000000">
              <w:rPr>
                <w:rFonts w:ascii="Calibri" w:cs="Calibri" w:eastAsia="Calibri" w:hAnsi="Calibri"/>
                <w:b w:val="1"/>
                <w:color w:val="1f497d"/>
                <w:sz w:val="18"/>
                <w:szCs w:val="18"/>
                <w:rtl w:val="0"/>
              </w:rPr>
              <w:t xml:space="preserve">BOARD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E">
            <w:pPr>
              <w:spacing w:after="0" w:line="240" w:lineRule="auto"/>
              <w:jc w:val="center"/>
              <w:rPr>
                <w:rFonts w:ascii="Calibri" w:cs="Calibri" w:eastAsia="Calibri" w:hAnsi="Calibri"/>
                <w:b w:val="1"/>
                <w:color w:val="1f497d"/>
                <w:sz w:val="18"/>
                <w:szCs w:val="18"/>
              </w:rPr>
            </w:pPr>
            <w:r w:rsidDel="00000000" w:rsidR="00000000" w:rsidRPr="00000000">
              <w:rPr>
                <w:rFonts w:ascii="Calibri" w:cs="Calibri" w:eastAsia="Calibri" w:hAnsi="Calibri"/>
                <w:b w:val="1"/>
                <w:color w:val="1f497d"/>
                <w:sz w:val="18"/>
                <w:szCs w:val="18"/>
                <w:rtl w:val="0"/>
              </w:rPr>
              <w:t xml:space="preserve">KAYAK</w:t>
            </w:r>
          </w:p>
        </w:tc>
      </w:tr>
      <w:tr>
        <w:trPr>
          <w:cantSplit w:val="0"/>
          <w:trHeight w:val="207" w:hRule="atLeast"/>
          <w:tblHeader w:val="0"/>
        </w:trPr>
        <w:tc>
          <w:tcPr>
            <w:vMerge w:val="restart"/>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0F">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18"/>
                <w:szCs w:val="18"/>
                <w:rtl w:val="0"/>
              </w:rPr>
              <w:t xml:space="preserve">8 DAYS CRUISE "B"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0">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WEDNESDAY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1">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2">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003366"/>
                <w:sz w:val="18"/>
                <w:szCs w:val="18"/>
                <w:rtl w:val="0"/>
              </w:rPr>
              <w:t xml:space="preserve">Santa Cruz: Highlands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3">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4">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5">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6">
            <w:pPr>
              <w:spacing w:after="0" w:line="240" w:lineRule="auto"/>
              <w:jc w:val="center"/>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7">
            <w:pPr>
              <w:spacing w:after="0" w:line="240" w:lineRule="auto"/>
              <w:jc w:val="center"/>
              <w:rPr>
                <w:rFonts w:ascii="Calibri" w:cs="Calibri" w:eastAsia="Calibri" w:hAnsi="Calibri"/>
                <w:color w:val="538dd5"/>
                <w:sz w:val="18"/>
                <w:szCs w:val="18"/>
              </w:rPr>
            </w:pPr>
            <w:r w:rsidDel="00000000" w:rsidR="00000000" w:rsidRPr="00000000">
              <w:rPr>
                <w:rtl w:val="0"/>
              </w:rPr>
            </w:r>
          </w:p>
        </w:tc>
      </w:tr>
      <w:tr>
        <w:trPr>
          <w:cantSplit w:val="0"/>
          <w:trHeight w:val="263"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9">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THURSDAY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A">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B">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 Isabela: Tintoreras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C">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D">
            <w:pPr>
              <w:spacing w:after="0" w:line="240" w:lineRule="auto"/>
              <w:jc w:val="center"/>
              <w:rPr>
                <w:rFonts w:ascii="Times New Roman" w:cs="Times New Roman" w:eastAsia="Times New Roman" w:hAnsi="Times New Roman"/>
                <w:sz w:val="24"/>
                <w:szCs w:val="24"/>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E">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spacing w:after="0" w:line="240" w:lineRule="auto"/>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spacing w:after="0" w:line="240" w:lineRule="auto"/>
              <w:rPr>
                <w:rFonts w:ascii="Calibri" w:cs="Calibri" w:eastAsia="Calibri" w:hAnsi="Calibri"/>
                <w:color w:val="538dd5"/>
                <w:sz w:val="18"/>
                <w:szCs w:val="18"/>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3">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4">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 Isabela: Interpretation Center &amp; Wetlands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5">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6">
            <w:pPr>
              <w:spacing w:after="0" w:line="240" w:lineRule="auto"/>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7">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8">
            <w:pPr>
              <w:spacing w:after="0" w:line="240" w:lineRule="auto"/>
              <w:jc w:val="left"/>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spacing w:after="0" w:line="240" w:lineRule="auto"/>
              <w:jc w:val="center"/>
              <w:rPr>
                <w:rFonts w:ascii="Calibri" w:cs="Calibri" w:eastAsia="Calibri" w:hAnsi="Calibri"/>
                <w:color w:val="538dd5"/>
                <w:sz w:val="18"/>
                <w:szCs w:val="18"/>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B">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FRIDAY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C">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D">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 Isabela: Moreno Point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E">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F">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0">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5">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6">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Fernandina: Mangle Point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7">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8">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9">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A">
            <w:pPr>
              <w:spacing w:after="0" w:line="240" w:lineRule="auto"/>
              <w:jc w:val="center"/>
              <w:rPr>
                <w:rFonts w:ascii="Calibri" w:cs="Calibri" w:eastAsia="Calibri" w:hAnsi="Calibri"/>
                <w:color w:val="538dd5"/>
                <w:sz w:val="18"/>
                <w:szCs w:val="18"/>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B">
            <w:pPr>
              <w:spacing w:after="0" w:line="240" w:lineRule="auto"/>
              <w:jc w:val="center"/>
              <w:rPr>
                <w:color w:val="538dd5"/>
                <w:sz w:val="18"/>
                <w:szCs w:val="18"/>
              </w:rPr>
            </w:pPr>
            <w:r w:rsidDel="00000000" w:rsidR="00000000" w:rsidRPr="00000000">
              <w:rPr>
                <w:color w:val="538dd5"/>
                <w:sz w:val="18"/>
                <w:szCs w:val="18"/>
                <w:rtl w:val="0"/>
              </w:rPr>
              <w:t xml:space="preserve">•</w:t>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D">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SATURDAY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E">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F">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Fernandina: Espinoza Point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0">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1">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2">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3">
            <w:pPr>
              <w:spacing w:after="0" w:line="240" w:lineRule="auto"/>
              <w:jc w:val="center"/>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4">
            <w:pPr>
              <w:spacing w:after="0" w:line="240" w:lineRule="auto"/>
              <w:jc w:val="center"/>
              <w:rPr>
                <w:rFonts w:ascii="Calibri" w:cs="Calibri" w:eastAsia="Calibri" w:hAnsi="Calibri"/>
                <w:color w:val="538dd5"/>
                <w:sz w:val="18"/>
                <w:szCs w:val="18"/>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7">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8">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Isabela: Tagus Cove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9">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A">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B">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C">
            <w:pPr>
              <w:spacing w:after="0" w:line="240" w:lineRule="auto"/>
              <w:jc w:val="center"/>
              <w:rPr>
                <w:rFonts w:ascii="Calibri" w:cs="Calibri" w:eastAsia="Calibri" w:hAnsi="Calibri"/>
                <w:color w:val="538dd5"/>
                <w:sz w:val="18"/>
                <w:szCs w:val="18"/>
              </w:rPr>
            </w:pPr>
            <w:r w:rsidDel="00000000" w:rsidR="00000000" w:rsidRPr="00000000">
              <w:rPr>
                <w:rFonts w:ascii="Calibri" w:cs="Calibri" w:eastAsia="Calibri" w:hAnsi="Calibri"/>
                <w:color w:val="538dd5"/>
                <w:sz w:val="18"/>
                <w:szCs w:val="18"/>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D">
            <w:pPr>
              <w:spacing w:after="0" w:line="240" w:lineRule="auto"/>
              <w:jc w:val="center"/>
              <w:rPr>
                <w:rFonts w:ascii="Calibri" w:cs="Calibri" w:eastAsia="Calibri" w:hAnsi="Calibri"/>
                <w:color w:val="538dd5"/>
                <w:sz w:val="18"/>
                <w:szCs w:val="18"/>
              </w:rPr>
            </w:pPr>
            <w:r w:rsidDel="00000000" w:rsidR="00000000" w:rsidRPr="00000000">
              <w:rPr>
                <w:rFonts w:ascii="Calibri" w:cs="Calibri" w:eastAsia="Calibri" w:hAnsi="Calibri"/>
                <w:color w:val="538dd5"/>
                <w:sz w:val="18"/>
                <w:szCs w:val="18"/>
                <w:rtl w:val="0"/>
              </w:rPr>
              <w:t xml:space="preserve">•</w:t>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4F">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SUNDAY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0">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1">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Santiago: Egas Port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2">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3">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4">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5">
            <w:pPr>
              <w:spacing w:after="0" w:line="240" w:lineRule="auto"/>
              <w:jc w:val="center"/>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6">
            <w:pPr>
              <w:spacing w:after="0" w:line="240" w:lineRule="auto"/>
              <w:jc w:val="center"/>
              <w:rPr>
                <w:rFonts w:ascii="Calibri" w:cs="Calibri" w:eastAsia="Calibri" w:hAnsi="Calibri"/>
                <w:color w:val="538dd5"/>
                <w:sz w:val="18"/>
                <w:szCs w:val="18"/>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9">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A">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Santiago: Chinese Hat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B">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C">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D">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E">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F">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1">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MONDAY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2">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3">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Santa Cruz: Black Turtle Cove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4">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5">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6">
            <w:pPr>
              <w:spacing w:after="0" w:line="240" w:lineRule="auto"/>
              <w:jc w:val="center"/>
              <w:rPr>
                <w:rFonts w:ascii="Times New Roman" w:cs="Times New Roman" w:eastAsia="Times New Roman" w:hAnsi="Times New Roman"/>
                <w:sz w:val="24"/>
                <w:szCs w:val="24"/>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7">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8">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207"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B">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C">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 Santa Cruz: Dragon Hill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D">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E">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6F">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0">
            <w:pPr>
              <w:spacing w:after="0" w:line="240" w:lineRule="auto"/>
              <w:jc w:val="center"/>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1">
            <w:pPr>
              <w:spacing w:after="0" w:line="240" w:lineRule="auto"/>
              <w:jc w:val="center"/>
              <w:rPr>
                <w:rFonts w:ascii="Calibri" w:cs="Calibri" w:eastAsia="Calibri" w:hAnsi="Calibri"/>
                <w:color w:val="538dd5"/>
                <w:sz w:val="18"/>
                <w:szCs w:val="18"/>
              </w:rPr>
            </w:pPr>
            <w:r w:rsidDel="00000000" w:rsidR="00000000" w:rsidRPr="00000000">
              <w:rPr>
                <w:rtl w:val="0"/>
              </w:rPr>
            </w:r>
          </w:p>
        </w:tc>
      </w:tr>
      <w:tr>
        <w:trPr>
          <w:cantSplit w:val="0"/>
          <w:trHeight w:val="226"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3">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TUESDAY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4">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5">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1f497d"/>
                <w:sz w:val="18"/>
                <w:szCs w:val="18"/>
                <w:rtl w:val="0"/>
              </w:rPr>
              <w:t xml:space="preserve">Santa Fe: Santa Fe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6">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7">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8">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9">
            <w:pPr>
              <w:spacing w:after="0" w:line="240" w:lineRule="auto"/>
              <w:jc w:val="center"/>
              <w:rPr>
                <w:rFonts w:ascii="Calibri" w:cs="Calibri" w:eastAsia="Calibri" w:hAnsi="Calibri"/>
                <w:color w:val="538dd5"/>
                <w:sz w:val="18"/>
                <w:szCs w:val="18"/>
              </w:rPr>
            </w:pPr>
            <w:r w:rsidDel="00000000" w:rsidR="00000000" w:rsidRPr="00000000">
              <w:rPr>
                <w:rFonts w:ascii="Calibri" w:cs="Calibri" w:eastAsia="Calibri" w:hAnsi="Calibri"/>
                <w:color w:val="538dd5"/>
                <w:sz w:val="18"/>
                <w:szCs w:val="18"/>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A">
            <w:pPr>
              <w:spacing w:after="0" w:line="240" w:lineRule="auto"/>
              <w:jc w:val="center"/>
              <w:rPr>
                <w:rFonts w:ascii="Calibri" w:cs="Calibri" w:eastAsia="Calibri" w:hAnsi="Calibri"/>
                <w:color w:val="538dd5"/>
                <w:sz w:val="18"/>
                <w:szCs w:val="18"/>
              </w:rPr>
            </w:pPr>
            <w:r w:rsidDel="00000000" w:rsidR="00000000" w:rsidRPr="00000000">
              <w:rPr>
                <w:rFonts w:ascii="Calibri" w:cs="Calibri" w:eastAsia="Calibri" w:hAnsi="Calibri"/>
                <w:color w:val="538dd5"/>
                <w:sz w:val="18"/>
                <w:szCs w:val="18"/>
                <w:rtl w:val="0"/>
              </w:rPr>
              <w:t xml:space="preserve">•</w:t>
            </w:r>
          </w:p>
        </w:tc>
      </w:tr>
      <w:tr>
        <w:trPr>
          <w:cantSplit w:val="0"/>
          <w:trHeight w:val="226"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538dd5"/>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D">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PM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E">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003366"/>
                <w:sz w:val="18"/>
                <w:szCs w:val="18"/>
                <w:rtl w:val="0"/>
              </w:rPr>
              <w:t xml:space="preserve">South Plazas: South Plazas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F">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0">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1">
            <w:pPr>
              <w:spacing w:after="0" w:line="240" w:lineRule="auto"/>
              <w:jc w:val="center"/>
              <w:rPr>
                <w:rFonts w:ascii="Times New Roman" w:cs="Times New Roman" w:eastAsia="Times New Roman" w:hAnsi="Times New Roman"/>
                <w:sz w:val="24"/>
                <w:szCs w:val="24"/>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2">
            <w:pPr>
              <w:spacing w:after="0" w:line="240" w:lineRule="auto"/>
              <w:jc w:val="center"/>
              <w:rPr>
                <w:rFonts w:ascii="Times New Roman" w:cs="Times New Roman" w:eastAsia="Times New Roman" w:hAnsi="Times New Roman"/>
                <w:sz w:val="24"/>
                <w:szCs w:val="24"/>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3">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226" w:hRule="atLeast"/>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5">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WEDNESDAY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6">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1f497d"/>
                <w:sz w:val="18"/>
                <w:szCs w:val="18"/>
                <w:rtl w:val="0"/>
              </w:rPr>
              <w:t xml:space="preserve">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7">
            <w:pPr>
              <w:spacing w:after="0"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b w:val="1"/>
                <w:color w:val="003366"/>
                <w:sz w:val="18"/>
                <w:szCs w:val="18"/>
                <w:rtl w:val="0"/>
              </w:rPr>
              <w:t xml:space="preserve">Santa Cruz: Bachas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8">
            <w:pPr>
              <w:spacing w:after="0" w:line="240" w:lineRule="auto"/>
              <w:jc w:val="center"/>
              <w:rPr>
                <w:rFonts w:ascii="Times New Roman" w:cs="Times New Roman" w:eastAsia="Times New Roman" w:hAnsi="Times New Roman"/>
                <w:sz w:val="24"/>
                <w:szCs w:val="24"/>
              </w:rPr>
            </w:pPr>
            <w:r w:rsidDel="00000000" w:rsidR="00000000" w:rsidRPr="00000000">
              <w:rPr>
                <w:rFonts w:ascii="Calibri" w:cs="Calibri" w:eastAsia="Calibri" w:hAnsi="Calibri"/>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9">
            <w:pPr>
              <w:spacing w:after="0" w:line="240" w:lineRule="auto"/>
              <w:jc w:val="center"/>
              <w:rPr>
                <w:rFonts w:ascii="Times New Roman" w:cs="Times New Roman" w:eastAsia="Times New Roman" w:hAnsi="Times New Roman"/>
                <w:sz w:val="24"/>
                <w:szCs w:val="24"/>
              </w:rPr>
            </w:pPr>
            <w:r w:rsidDel="00000000" w:rsidR="00000000" w:rsidRPr="00000000">
              <w:rPr>
                <w:color w:val="538dd5"/>
                <w:sz w:val="18"/>
                <w:szCs w:val="1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A">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B">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C">
            <w:pPr>
              <w:spacing w:after="0"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8D">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1 – Wednesday</w:t>
      </w:r>
      <w:r w:rsidDel="00000000" w:rsidR="00000000" w:rsidRPr="00000000">
        <w:rPr>
          <w:rtl w:val="0"/>
        </w:rPr>
      </w:r>
    </w:p>
    <w:p w:rsidR="00000000" w:rsidDel="00000000" w:rsidP="00000000" w:rsidRDefault="00000000" w:rsidRPr="00000000" w14:paraId="0000008F">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AM: TAKEOFF TO BALTRA AIRPORT</w:t>
      </w:r>
      <w:r w:rsidDel="00000000" w:rsidR="00000000" w:rsidRPr="00000000">
        <w:rPr>
          <w:rtl w:val="0"/>
        </w:rPr>
      </w:r>
    </w:p>
    <w:p w:rsidR="00000000" w:rsidDel="00000000" w:rsidP="00000000" w:rsidRDefault="00000000" w:rsidRPr="00000000" w14:paraId="00000090">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Embark on an unforgettable adventure to the Galapagos Islands, starting with your arrival at Baltra airport. Our expert naturalist guide from the National Park will eagerly await your arrival to introduce you to the wonders ahead.</w:t>
      </w:r>
      <w:r w:rsidDel="00000000" w:rsidR="00000000" w:rsidRPr="00000000">
        <w:rPr>
          <w:rtl w:val="0"/>
        </w:rPr>
      </w:r>
    </w:p>
    <w:p w:rsidR="00000000" w:rsidDel="00000000" w:rsidP="00000000" w:rsidRDefault="00000000" w:rsidRPr="00000000" w14:paraId="00000091">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715000" cy="2381250"/>
            <wp:effectExtent b="0" l="0" r="0" t="0"/>
            <wp:docPr id="2057335618"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715000" cy="238125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PM: HIGHLANDS</w:t>
      </w:r>
      <w:r w:rsidDel="00000000" w:rsidR="00000000" w:rsidRPr="00000000">
        <w:rPr>
          <w:rtl w:val="0"/>
        </w:rPr>
      </w:r>
    </w:p>
    <w:p w:rsidR="00000000" w:rsidDel="00000000" w:rsidP="00000000" w:rsidRDefault="00000000" w:rsidRPr="00000000" w14:paraId="00000093">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Whether you're commencing your exploration from Baltra or Puerto Ayora, a comfortable bus ride will usher you into the verdant embrace of the highlands. En route, we'll pause at a reserve, where you'll step into lush highland forests to seek out Galapagos Giant tortoises in their natural habitat. Witness these gentle titans - some weighing more than 300 kg / 600 pounds - as they graze and recline in tranquil freshwater ponds. These highlands are also a sanctuary for many bird species seldom found in the lowlands, such as finches (tree, woodpecker, and vegetarian), flycatchers, and numerous waterbirds. Depending on your itinerary, you'll also visit a lava tunnel. Here, you'll delve into the fascinating geological history of the Galapagos, understanding how ancient volcanic eruptions crafted these extraordinary formations.</w:t>
      </w:r>
      <w:r w:rsidDel="00000000" w:rsidR="00000000" w:rsidRPr="00000000">
        <w:rPr>
          <w:rtl w:val="0"/>
        </w:rPr>
      </w:r>
    </w:p>
    <w:p w:rsidR="00000000" w:rsidDel="00000000" w:rsidP="00000000" w:rsidRDefault="00000000" w:rsidRPr="00000000" w14:paraId="00000094">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715000" cy="1905000"/>
            <wp:effectExtent b="0" l="0" r="0" t="0"/>
            <wp:docPr id="2057335616"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Giant tortoises, Darwin finches, barn owls, white-cheeked pintails, Galapagos flycatchers, Lava tunnels.</w:t>
      </w:r>
      <w:r w:rsidDel="00000000" w:rsidR="00000000" w:rsidRPr="00000000">
        <w:rPr>
          <w:rtl w:val="0"/>
        </w:rPr>
      </w:r>
    </w:p>
    <w:tbl>
      <w:tblPr>
        <w:tblStyle w:val="Table2"/>
        <w:tblW w:w="3115.0" w:type="dxa"/>
        <w:jc w:val="left"/>
        <w:tblLayout w:type="fixed"/>
        <w:tblLook w:val="0400"/>
      </w:tblPr>
      <w:tblGrid>
        <w:gridCol w:w="983"/>
        <w:gridCol w:w="2132"/>
        <w:tblGridChange w:id="0">
          <w:tblGrid>
            <w:gridCol w:w="983"/>
            <w:gridCol w:w="213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1 - 1,5 km / 0,6 – 0,9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C">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9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2 - Thursday</w:t>
      </w:r>
      <w:r w:rsidDel="00000000" w:rsidR="00000000" w:rsidRPr="00000000">
        <w:rPr>
          <w:rtl w:val="0"/>
        </w:rPr>
      </w:r>
    </w:p>
    <w:p w:rsidR="00000000" w:rsidDel="00000000" w:rsidP="00000000" w:rsidRDefault="00000000" w:rsidRPr="00000000" w14:paraId="000000A0">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AM: TINTORERAS </w:t>
      </w:r>
      <w:r w:rsidDel="00000000" w:rsidR="00000000" w:rsidRPr="00000000">
        <w:rPr>
          <w:rtl w:val="0"/>
        </w:rPr>
      </w:r>
    </w:p>
    <w:p w:rsidR="00000000" w:rsidDel="00000000" w:rsidP="00000000" w:rsidRDefault="00000000" w:rsidRPr="00000000" w14:paraId="000000A1">
      <w:pPr>
        <w:spacing w:line="240" w:lineRule="auto"/>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Start your morning on Isabela Island, embarking on a unique adventure at Tintoreras, a cluster of small isles teeming with wildlife. Sail through crystal-clear waters and discover a vibrant underwater world inhabited by white-tipped sharks, colorful tropical fish, and starfish. The hike will take you through landscapes and breathtaking views, where you’ll learn about volcanic geology and the endemic flora and fauna.</w:t>
      </w:r>
    </w:p>
    <w:p w:rsidR="00000000" w:rsidDel="00000000" w:rsidP="00000000" w:rsidRDefault="00000000" w:rsidRPr="00000000" w14:paraId="000000A2">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w:t>
      </w:r>
      <w:r w:rsidDel="00000000" w:rsidR="00000000" w:rsidRPr="00000000">
        <w:rPr>
          <w:rFonts w:ascii="Calibri" w:cs="Calibri" w:eastAsia="Calibri" w:hAnsi="Calibri"/>
          <w:color w:val="000000"/>
          <w:rtl w:val="0"/>
        </w:rPr>
        <w:t xml:space="preserve">: Dive into the marvelous marine world of Isabela. Swim alongside sea turtles, manta rays, and, if you’re lucky, Galapagos penguins.</w:t>
      </w:r>
      <w:r w:rsidDel="00000000" w:rsidR="00000000" w:rsidRPr="00000000">
        <w:rPr>
          <w:rtl w:val="0"/>
        </w:rPr>
      </w:r>
    </w:p>
    <w:p w:rsidR="00000000" w:rsidDel="00000000" w:rsidP="00000000" w:rsidRDefault="00000000" w:rsidRPr="00000000" w14:paraId="000000A3">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Tintoreras, Sierra Negra Volcano, white-tipped sharks, sea turtles, manta rays.</w:t>
      </w:r>
      <w:r w:rsidDel="00000000" w:rsidR="00000000" w:rsidRPr="00000000">
        <w:rPr>
          <w:rtl w:val="0"/>
        </w:rPr>
      </w:r>
    </w:p>
    <w:tbl>
      <w:tblPr>
        <w:tblStyle w:val="Table3"/>
        <w:tblW w:w="3703.0" w:type="dxa"/>
        <w:jc w:val="left"/>
        <w:tblLayout w:type="fixed"/>
        <w:tblLook w:val="0400"/>
      </w:tblPr>
      <w:tblGrid>
        <w:gridCol w:w="983"/>
        <w:gridCol w:w="2720"/>
        <w:tblGridChange w:id="0">
          <w:tblGrid>
            <w:gridCol w:w="983"/>
            <w:gridCol w:w="2720"/>
          </w:tblGrid>
        </w:tblGridChange>
      </w:tblGrid>
      <w:tr>
        <w:trPr>
          <w:cantSplit w:val="0"/>
          <w:trHeight w:val="192"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6 km / 3.7 mi</w:t>
            </w:r>
            <w:r w:rsidDel="00000000" w:rsidR="00000000" w:rsidRPr="00000000">
              <w:rPr>
                <w:rtl w:val="0"/>
              </w:rPr>
            </w:r>
          </w:p>
        </w:tc>
      </w:tr>
      <w:tr>
        <w:trPr>
          <w:cantSplit w:val="0"/>
          <w:trHeight w:val="192"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2</w:t>
            </w:r>
            <w:r w:rsidDel="00000000" w:rsidR="00000000" w:rsidRPr="00000000">
              <w:rPr>
                <w:rtl w:val="0"/>
              </w:rPr>
            </w:r>
          </w:p>
        </w:tc>
      </w:tr>
      <w:tr>
        <w:trPr>
          <w:cantSplit w:val="0"/>
          <w:trHeight w:val="396"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Wet landing, hiking, snorkeling</w:t>
            </w:r>
            <w:r w:rsidDel="00000000" w:rsidR="00000000" w:rsidRPr="00000000">
              <w:rPr>
                <w:rtl w:val="0"/>
              </w:rPr>
            </w:r>
          </w:p>
        </w:tc>
      </w:tr>
    </w:tbl>
    <w:p w:rsidR="00000000" w:rsidDel="00000000" w:rsidP="00000000" w:rsidRDefault="00000000" w:rsidRPr="00000000" w14:paraId="000000A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B">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PM: ISABELA ISLAND WETLANDS &amp; INTERPRETATION CENTER</w:t>
      </w:r>
      <w:r w:rsidDel="00000000" w:rsidR="00000000" w:rsidRPr="00000000">
        <w:rPr>
          <w:rtl w:val="0"/>
        </w:rPr>
      </w:r>
    </w:p>
    <w:p w:rsidR="00000000" w:rsidDel="00000000" w:rsidP="00000000" w:rsidRDefault="00000000" w:rsidRPr="00000000" w14:paraId="000000AC">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In the afternoon, explore the wetlands of Isabela Island, a vital ecosystem for the biodiversity of the Galapagos. These trails take you through mangroves, saline lagoons, and beaches, where you can spot flamingos, blue-billed ducks, and other aquatic birds. Conclude the day at the Interpretation Center, discovering the natural and human history of the islands, their conservation, and the ongoing efforts to protect this World Heritage Site.</w:t>
      </w:r>
      <w:r w:rsidDel="00000000" w:rsidR="00000000" w:rsidRPr="00000000">
        <w:rPr>
          <w:rtl w:val="0"/>
        </w:rPr>
      </w:r>
    </w:p>
    <w:p w:rsidR="00000000" w:rsidDel="00000000" w:rsidP="00000000" w:rsidRDefault="00000000" w:rsidRPr="00000000" w14:paraId="000000AD">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400675" cy="2238375"/>
            <wp:effectExtent b="0" l="0" r="0" t="0"/>
            <wp:docPr id="20573356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400675"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Wetlands, mangroves, flamingos, blue-billed ducks, Interpretation Center.</w:t>
      </w:r>
      <w:r w:rsidDel="00000000" w:rsidR="00000000" w:rsidRPr="00000000">
        <w:rPr>
          <w:rtl w:val="0"/>
        </w:rPr>
      </w:r>
    </w:p>
    <w:tbl>
      <w:tblPr>
        <w:tblStyle w:val="Table4"/>
        <w:tblW w:w="2370.0" w:type="dxa"/>
        <w:jc w:val="left"/>
        <w:tblLayout w:type="fixed"/>
        <w:tblLook w:val="0400"/>
      </w:tblPr>
      <w:tblGrid>
        <w:gridCol w:w="983"/>
        <w:gridCol w:w="1387"/>
        <w:tblGridChange w:id="0">
          <w:tblGrid>
            <w:gridCol w:w="983"/>
            <w:gridCol w:w="1387"/>
          </w:tblGrid>
        </w:tblGridChange>
      </w:tblGrid>
      <w:tr>
        <w:trPr>
          <w:cantSplit w:val="0"/>
          <w:trHeight w:val="219"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F">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0">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 / L / D</w:t>
            </w:r>
            <w:r w:rsidDel="00000000" w:rsidR="00000000" w:rsidRPr="00000000">
              <w:rPr>
                <w:rtl w:val="0"/>
              </w:rPr>
            </w:r>
          </w:p>
        </w:tc>
      </w:tr>
      <w:tr>
        <w:trPr>
          <w:cantSplit w:val="0"/>
          <w:trHeight w:val="219"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B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3 km / 1.86 mi</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B3">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rHeight w:val="373"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B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Hiking</w:t>
            </w:r>
            <w:r w:rsidDel="00000000" w:rsidR="00000000" w:rsidRPr="00000000">
              <w:rPr>
                <w:rtl w:val="0"/>
              </w:rPr>
            </w:r>
          </w:p>
        </w:tc>
      </w:tr>
    </w:tbl>
    <w:p w:rsidR="00000000" w:rsidDel="00000000" w:rsidP="00000000" w:rsidRDefault="00000000" w:rsidRPr="00000000" w14:paraId="000000B7">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3 – Friday</w:t>
      </w:r>
      <w:r w:rsidDel="00000000" w:rsidR="00000000" w:rsidRPr="00000000">
        <w:rPr>
          <w:rtl w:val="0"/>
        </w:rPr>
      </w:r>
    </w:p>
    <w:p w:rsidR="00000000" w:rsidDel="00000000" w:rsidP="00000000" w:rsidRDefault="00000000" w:rsidRPr="00000000" w14:paraId="000000B9">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AM: MORENO POINT</w:t>
      </w:r>
      <w:r w:rsidDel="00000000" w:rsidR="00000000" w:rsidRPr="00000000">
        <w:rPr>
          <w:rtl w:val="0"/>
        </w:rPr>
      </w:r>
    </w:p>
    <w:p w:rsidR="00000000" w:rsidDel="00000000" w:rsidP="00000000" w:rsidRDefault="00000000" w:rsidRPr="00000000" w14:paraId="000000BA">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Begin your day at the seemingly barren yet enchanting landscape of Moreno Point, a vast tableau of lava fields that unfolds into a tapestry of life. As you venture inland, discover brackish lagoons acting as life's oasis, teeming with flamingos, gallinules, ducks, and herons. Along the coastline, keep an eye out for the playful penguins, marine iguanas, flightless cormorants, blue-footed boobies, sea lions, oystercatchers, and a chorus of other shorebirds.</w:t>
      </w:r>
      <w:r w:rsidDel="00000000" w:rsidR="00000000" w:rsidRPr="00000000">
        <w:rPr>
          <w:rtl w:val="0"/>
        </w:rPr>
      </w:r>
    </w:p>
    <w:p w:rsidR="00000000" w:rsidDel="00000000" w:rsidP="00000000" w:rsidRDefault="00000000" w:rsidRPr="00000000" w14:paraId="000000BB">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Submerge yourself in the clear waters for a closer look at sea turtles, cormorants, and an array of fish species. You might even spot the elusive sea horse in the lengthy seaweeds if you gaze carefully.</w:t>
      </w:r>
      <w:r w:rsidDel="00000000" w:rsidR="00000000" w:rsidRPr="00000000">
        <w:rPr>
          <w:rtl w:val="0"/>
        </w:rPr>
      </w:r>
    </w:p>
    <w:p w:rsidR="00000000" w:rsidDel="00000000" w:rsidP="00000000" w:rsidRDefault="00000000" w:rsidRPr="00000000" w14:paraId="000000BC">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D">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715000" cy="2381250"/>
            <wp:effectExtent b="0" l="0" r="0" t="0"/>
            <wp:docPr id="2057335619"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5715000" cy="238125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American flamingos, ducks, gallinules, penguins, cormorants, marine iguanas, sea lions, Galapagos mockingbirds, and Darwin finches.</w:t>
      </w:r>
      <w:r w:rsidDel="00000000" w:rsidR="00000000" w:rsidRPr="00000000">
        <w:rPr>
          <w:rtl w:val="0"/>
        </w:rPr>
      </w:r>
    </w:p>
    <w:tbl>
      <w:tblPr>
        <w:tblStyle w:val="Table5"/>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BF">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0">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1,6 km / 1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3">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C5">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6">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PM: MANGLE POINT</w:t>
      </w:r>
      <w:r w:rsidDel="00000000" w:rsidR="00000000" w:rsidRPr="00000000">
        <w:rPr>
          <w:rtl w:val="0"/>
        </w:rPr>
      </w:r>
    </w:p>
    <w:p w:rsidR="00000000" w:rsidDel="00000000" w:rsidP="00000000" w:rsidRDefault="00000000" w:rsidRPr="00000000" w14:paraId="000000C7">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Begin your day at Mangle Point on the pristine Fernandina Island, one of the Galapagos's most untouched and ecologically pure islands. This location offers a spectacular mangrove ecosystem, a haven for wildlife. As your boat gently navigates through the clear waters, observe the intricate mangrove roots where marine turtles and rays often hide. The calm and shallow waters make this an ideal spot for snorkeling, offering a chance to swim alongside sea turtles, various species of rays, and abundant tropical fish.</w:t>
      </w:r>
      <w:r w:rsidDel="00000000" w:rsidR="00000000" w:rsidRPr="00000000">
        <w:rPr>
          <w:rtl w:val="0"/>
        </w:rPr>
      </w:r>
    </w:p>
    <w:p w:rsidR="00000000" w:rsidDel="00000000" w:rsidP="00000000" w:rsidRDefault="00000000" w:rsidRPr="00000000" w14:paraId="000000C8">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Mangle Point presents a unique opportunity to witness the symbiosis between the mangrove forests and the marine environment, offering a serene and intimate experience with nature.</w:t>
      </w:r>
      <w:r w:rsidDel="00000000" w:rsidR="00000000" w:rsidRPr="00000000">
        <w:rPr>
          <w:rtl w:val="0"/>
        </w:rPr>
      </w:r>
    </w:p>
    <w:p w:rsidR="00000000" w:rsidDel="00000000" w:rsidP="00000000" w:rsidRDefault="00000000" w:rsidRPr="00000000" w14:paraId="000000C9">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Immerse yourself in the tranquil waters of Mangle Point—experience close encounters with the diverse marine life that thrives among the mangroves and coral reefs.</w:t>
      </w:r>
      <w:r w:rsidDel="00000000" w:rsidR="00000000" w:rsidRPr="00000000">
        <w:rPr>
          <w:rtl w:val="0"/>
        </w:rPr>
      </w:r>
    </w:p>
    <w:p w:rsidR="00000000" w:rsidDel="00000000" w:rsidP="00000000" w:rsidRDefault="00000000" w:rsidRPr="00000000" w14:paraId="000000CA">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Mangrove ecosystem, sea turtles, rays, tropical fish. </w:t>
      </w:r>
      <w:r w:rsidDel="00000000" w:rsidR="00000000" w:rsidRPr="00000000">
        <w:rPr>
          <w:rtl w:val="0"/>
        </w:rPr>
      </w:r>
    </w:p>
    <w:tbl>
      <w:tblPr>
        <w:tblStyle w:val="Table6"/>
        <w:tblW w:w="4097.0" w:type="dxa"/>
        <w:jc w:val="left"/>
        <w:tblLayout w:type="fixed"/>
        <w:tblLook w:val="0400"/>
      </w:tblPr>
      <w:tblGrid>
        <w:gridCol w:w="997"/>
        <w:gridCol w:w="3100"/>
        <w:tblGridChange w:id="0">
          <w:tblGrid>
            <w:gridCol w:w="997"/>
            <w:gridCol w:w="310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tcPr>
          <w:p w:rsidR="00000000" w:rsidDel="00000000" w:rsidP="00000000" w:rsidRDefault="00000000" w:rsidRPr="00000000" w14:paraId="000000C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CC">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 / 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tcPr>
          <w:p w:rsidR="00000000" w:rsidDel="00000000" w:rsidP="00000000" w:rsidRDefault="00000000" w:rsidRPr="00000000" w14:paraId="000000C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CE">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N/A (mainly a water-based activity)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tcPr>
          <w:p w:rsidR="00000000" w:rsidDel="00000000" w:rsidP="00000000" w:rsidRDefault="00000000" w:rsidRPr="00000000" w14:paraId="000000CF">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D0">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15.0" w:type="dxa"/>
              <w:bottom w:w="0.0" w:type="dxa"/>
              <w:right w:w="115.0" w:type="dxa"/>
            </w:tcMar>
          </w:tcPr>
          <w:p w:rsidR="00000000" w:rsidDel="00000000" w:rsidP="00000000" w:rsidRDefault="00000000" w:rsidRPr="00000000" w14:paraId="000000D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D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Panga (dinghy) ride, snorkeling</w:t>
            </w:r>
            <w:r w:rsidDel="00000000" w:rsidR="00000000" w:rsidRPr="00000000">
              <w:rPr>
                <w:rtl w:val="0"/>
              </w:rPr>
            </w:r>
          </w:p>
        </w:tc>
      </w:tr>
    </w:tbl>
    <w:p w:rsidR="00000000" w:rsidDel="00000000" w:rsidP="00000000" w:rsidRDefault="00000000" w:rsidRPr="00000000" w14:paraId="000000D3">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4 – Saturday</w:t>
      </w:r>
      <w:r w:rsidDel="00000000" w:rsidR="00000000" w:rsidRPr="00000000">
        <w:rPr>
          <w:rtl w:val="0"/>
        </w:rPr>
      </w:r>
    </w:p>
    <w:p w:rsidR="00000000" w:rsidDel="00000000" w:rsidP="00000000" w:rsidRDefault="00000000" w:rsidRPr="00000000" w14:paraId="000000D4">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AM: ESPINOZA POINT</w:t>
      </w:r>
      <w:r w:rsidDel="00000000" w:rsidR="00000000" w:rsidRPr="00000000">
        <w:rPr>
          <w:rtl w:val="0"/>
        </w:rPr>
      </w:r>
    </w:p>
    <w:p w:rsidR="00000000" w:rsidDel="00000000" w:rsidP="00000000" w:rsidRDefault="00000000" w:rsidRPr="00000000" w14:paraId="000000D5">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Begin your day at Espinoza Point, located at the base of an imposing volcano - the most active in the Galapagos islands. This site, one of the crown jewels of the Galapagos National Park, presents a unique spectacle right from the moment you step ashore. Hundreds of marine iguanas, forming the largest colony of the species, greet you upon arrival. Sea lions lounge on the beaches, their pups playfully exploring the tide pools. Along the shore, catch sight of flightless cormorants, a species confined to the western areas of the archipelago. Blessed with cold, plankton-rich waters, Punta Espinosa is a sanctuary for diverse species, including herons, pelicans, oystercatchers, sea turtles, shorebirds, and more. Also, keep an eye on the mangroves where Galapagos hawks often perch, scanning for prey.</w:t>
      </w:r>
      <w:r w:rsidDel="00000000" w:rsidR="00000000" w:rsidRPr="00000000">
        <w:rPr>
          <w:rtl w:val="0"/>
        </w:rPr>
      </w:r>
    </w:p>
    <w:p w:rsidR="00000000" w:rsidDel="00000000" w:rsidP="00000000" w:rsidRDefault="00000000" w:rsidRPr="00000000" w14:paraId="000000D6">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715000" cy="1905000"/>
            <wp:effectExtent b="0" l="0" r="0" t="0"/>
            <wp:docPr id="2057335622"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The nutrient-dense waters around Punta Espinosa attract a myriad of fish and sea turtles. The abundant seaweed makes this spot an ideal location to watch marine iguanas feed underwater. Following a cormorant underwater as it chases fish through the reef will undoubtedly be one of the most incredible snorkeling experiences you'll have on your trip.</w:t>
      </w:r>
      <w:r w:rsidDel="00000000" w:rsidR="00000000" w:rsidRPr="00000000">
        <w:rPr>
          <w:rtl w:val="0"/>
        </w:rPr>
      </w:r>
    </w:p>
    <w:p w:rsidR="00000000" w:rsidDel="00000000" w:rsidP="00000000" w:rsidRDefault="00000000" w:rsidRPr="00000000" w14:paraId="000000D8">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 </w:t>
      </w:r>
      <w:r w:rsidDel="00000000" w:rsidR="00000000" w:rsidRPr="00000000">
        <w:rPr>
          <w:rFonts w:ascii="Calibri" w:cs="Calibri" w:eastAsia="Calibri" w:hAnsi="Calibri"/>
          <w:color w:val="000000"/>
          <w:rtl w:val="0"/>
        </w:rPr>
        <w:t xml:space="preserve">Galapagos hawks, marine iguanas, flightless cormorants, penguins, sea turtles, sea lions, herons, oystercatchers, shorebirds, and sally light-foot crabs.  </w:t>
      </w:r>
      <w:r w:rsidDel="00000000" w:rsidR="00000000" w:rsidRPr="00000000">
        <w:rPr>
          <w:rtl w:val="0"/>
        </w:rPr>
      </w:r>
    </w:p>
    <w:tbl>
      <w:tblPr>
        <w:tblStyle w:val="Table7"/>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1,6 km / 1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C">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E">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DF">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PM: TAGUS COVE</w:t>
      </w:r>
      <w:r w:rsidDel="00000000" w:rsidR="00000000" w:rsidRPr="00000000">
        <w:rPr>
          <w:rtl w:val="0"/>
        </w:rPr>
      </w:r>
    </w:p>
    <w:p w:rsidR="00000000" w:rsidDel="00000000" w:rsidP="00000000" w:rsidRDefault="00000000" w:rsidRPr="00000000" w14:paraId="000000E1">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In the afternoon, we visit the historical Tagus Cove, a site Charles Darwin once explored during his travels around the Galapagos islands. Traverse the arid Palo Santo forests, where Darwin finches and mockingbirds make their home, and take in the panoramic views of Darwin’s Lake and the towering volcanoes of northern Isabela.</w:t>
      </w:r>
      <w:r w:rsidDel="00000000" w:rsidR="00000000" w:rsidRPr="00000000">
        <w:rPr>
          <w:rtl w:val="0"/>
        </w:rPr>
      </w:r>
    </w:p>
    <w:p w:rsidR="00000000" w:rsidDel="00000000" w:rsidP="00000000" w:rsidRDefault="00000000" w:rsidRPr="00000000" w14:paraId="000000E2">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A boat tour along the shore offers chances to observe penguins, cormorants, marine iguanas, and the rare Galapagos martin - an endemic, petite bird considered one of the most endangered species on the island. </w:t>
      </w:r>
      <w:r w:rsidDel="00000000" w:rsidR="00000000" w:rsidRPr="00000000">
        <w:rPr>
          <w:rtl w:val="0"/>
        </w:rPr>
      </w:r>
    </w:p>
    <w:p w:rsidR="00000000" w:rsidDel="00000000" w:rsidP="00000000" w:rsidRDefault="00000000" w:rsidRPr="00000000" w14:paraId="000000E3">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Pr>
        <w:drawing>
          <wp:inline distB="0" distT="0" distL="0" distR="0">
            <wp:extent cx="5715000" cy="1905000"/>
            <wp:effectExtent b="0" l="0" r="0" t="0"/>
            <wp:docPr id="2057335621"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The nutrient-rich waters around Tagus Cove draw in sea turtles, a rich diversity of fish species, and penguins feasting on large schools of anchovies. Watching cormorants dart underwater as they chase fish through the reef is a common sight. </w:t>
      </w:r>
      <w:r w:rsidDel="00000000" w:rsidR="00000000" w:rsidRPr="00000000">
        <w:rPr>
          <w:rtl w:val="0"/>
        </w:rPr>
      </w:r>
    </w:p>
    <w:p w:rsidR="00000000" w:rsidDel="00000000" w:rsidP="00000000" w:rsidRDefault="00000000" w:rsidRPr="00000000" w14:paraId="000000E5">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Galapagos hawks, marine iguanas, flightless cormorants, herons, penguins, sea turtles, and sea stars.  </w:t>
      </w:r>
      <w:r w:rsidDel="00000000" w:rsidR="00000000" w:rsidRPr="00000000">
        <w:rPr>
          <w:rtl w:val="0"/>
        </w:rPr>
      </w:r>
    </w:p>
    <w:tbl>
      <w:tblPr>
        <w:tblStyle w:val="Table8"/>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 / 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2,6 km / 1,6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C">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E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F">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5 – Sunday</w:t>
      </w:r>
      <w:r w:rsidDel="00000000" w:rsidR="00000000" w:rsidRPr="00000000">
        <w:rPr>
          <w:rtl w:val="0"/>
        </w:rPr>
      </w:r>
    </w:p>
    <w:p w:rsidR="00000000" w:rsidDel="00000000" w:rsidP="00000000" w:rsidRDefault="00000000" w:rsidRPr="00000000" w14:paraId="000000F0">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AM: EGAS PORT</w:t>
      </w:r>
      <w:r w:rsidDel="00000000" w:rsidR="00000000" w:rsidRPr="00000000">
        <w:rPr>
          <w:rtl w:val="0"/>
        </w:rPr>
      </w:r>
    </w:p>
    <w:p w:rsidR="00000000" w:rsidDel="00000000" w:rsidP="00000000" w:rsidRDefault="00000000" w:rsidRPr="00000000" w14:paraId="000000F1">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Despite its misleading name, there isn't a traditional "port" at Puerto Egas, yet some remnants of past attempts to colonize the island during the 1960s can still be seen. The trail here follows the coastline, an area rich in wildlife. You will see marine iguanas basking in the sun everywhere you turn, along with Galapagos sea lions, herons, oystercatchers, and many shorebirds. Towards the trail’s end, you'll encounter "the grottos,” home to a small colony of the elusive endemic Galapagos fur seal, much more challenging to spot than its cousin. As recently as 2019, land iguanas were reintroduced to the area, so keep an eye out for these impressive reptiles, which had been extinct from Santiago for over a century.  </w:t>
      </w:r>
      <w:r w:rsidDel="00000000" w:rsidR="00000000" w:rsidRPr="00000000">
        <w:rPr>
          <w:rtl w:val="0"/>
        </w:rPr>
      </w:r>
    </w:p>
    <w:p w:rsidR="00000000" w:rsidDel="00000000" w:rsidP="00000000" w:rsidRDefault="00000000" w:rsidRPr="00000000" w14:paraId="000000F2">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A snorkeling session from the beach will lead you to an area of rocky bottoms, excellent for observing fish, turtles, and reef sharks. Sea lions often frequent this area and are typically open to interacting with divers.</w:t>
      </w:r>
      <w:r w:rsidDel="00000000" w:rsidR="00000000" w:rsidRPr="00000000">
        <w:rPr>
          <w:rtl w:val="0"/>
        </w:rPr>
      </w:r>
    </w:p>
    <w:p w:rsidR="00000000" w:rsidDel="00000000" w:rsidP="00000000" w:rsidRDefault="00000000" w:rsidRPr="00000000" w14:paraId="000000F3">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Pr>
        <w:drawing>
          <wp:inline distB="0" distT="0" distL="0" distR="0">
            <wp:extent cx="5715000" cy="1905000"/>
            <wp:effectExtent b="0" l="0" r="0" t="0"/>
            <wp:docPr id="2057335624"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Galapagos sea lions, Galapagos fur seals, oystercatchers, marine &amp; land iguanas, Galapagos hawks, herons, shorebirds, Darwin finches, Galapagos doves. </w:t>
      </w:r>
      <w:r w:rsidDel="00000000" w:rsidR="00000000" w:rsidRPr="00000000">
        <w:rPr>
          <w:rtl w:val="0"/>
        </w:rPr>
      </w:r>
    </w:p>
    <w:tbl>
      <w:tblPr>
        <w:tblStyle w:val="Table9"/>
        <w:tblW w:w="3070.0" w:type="dxa"/>
        <w:jc w:val="left"/>
        <w:tblLayout w:type="fixed"/>
        <w:tblLook w:val="0400"/>
      </w:tblPr>
      <w:tblGrid>
        <w:gridCol w:w="983"/>
        <w:gridCol w:w="2087"/>
        <w:tblGridChange w:id="0">
          <w:tblGrid>
            <w:gridCol w:w="983"/>
            <w:gridCol w:w="208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2,3 km / 1,4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Wet landing and hiking</w:t>
            </w:r>
            <w:r w:rsidDel="00000000" w:rsidR="00000000" w:rsidRPr="00000000">
              <w:rPr>
                <w:rtl w:val="0"/>
              </w:rPr>
            </w:r>
          </w:p>
        </w:tc>
      </w:tr>
    </w:tbl>
    <w:p w:rsidR="00000000" w:rsidDel="00000000" w:rsidP="00000000" w:rsidRDefault="00000000" w:rsidRPr="00000000" w14:paraId="000000F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after="0" w:before="40" w:line="240" w:lineRule="auto"/>
        <w:jc w:val="both"/>
        <w:rPr>
          <w:rFonts w:ascii="Times New Roman" w:cs="Times New Roman" w:eastAsia="Times New Roman" w:hAnsi="Times New Roman"/>
          <w:b w:val="1"/>
          <w:sz w:val="36"/>
          <w:szCs w:val="36"/>
        </w:rPr>
      </w:pPr>
      <w:r w:rsidDel="00000000" w:rsidR="00000000" w:rsidRPr="00000000">
        <w:rPr>
          <w:rFonts w:ascii="Calibri" w:cs="Calibri" w:eastAsia="Calibri" w:hAnsi="Calibri"/>
          <w:color w:val="2f5496"/>
          <w:sz w:val="26"/>
          <w:szCs w:val="26"/>
          <w:rtl w:val="0"/>
        </w:rPr>
        <w:t xml:space="preserve">PM: CHINESE HAT</w:t>
      </w:r>
      <w:r w:rsidDel="00000000" w:rsidR="00000000" w:rsidRPr="00000000">
        <w:rPr>
          <w:rtl w:val="0"/>
        </w:rPr>
      </w:r>
    </w:p>
    <w:p w:rsidR="00000000" w:rsidDel="00000000" w:rsidP="00000000" w:rsidRDefault="00000000" w:rsidRPr="00000000" w14:paraId="000000FD">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Welcome to the perfectly symmetrical volcanic cone of Chinese Hat! Separated from Santiago by a slender channel, this idyllic islet is framed by turquoise waters, coral sand beaches, and dark lava rocks – an unexpected haven for penguins. A shore trail brings you up close to a small colony of sea lions.</w:t>
      </w:r>
      <w:r w:rsidDel="00000000" w:rsidR="00000000" w:rsidRPr="00000000">
        <w:rPr>
          <w:rtl w:val="0"/>
        </w:rPr>
      </w:r>
    </w:p>
    <w:p w:rsidR="00000000" w:rsidDel="00000000" w:rsidP="00000000" w:rsidRDefault="00000000" w:rsidRPr="00000000" w14:paraId="000000FE">
      <w:pPr>
        <w:spacing w:after="0" w:line="240" w:lineRule="auto"/>
        <w:jc w:val="both"/>
        <w:rPr>
          <w:rFonts w:ascii="Times New Roman" w:cs="Times New Roman" w:eastAsia="Times New Roman" w:hAnsi="Times New Roman"/>
          <w:sz w:val="24"/>
          <w:szCs w:val="24"/>
        </w:rPr>
      </w:pPr>
      <w:r w:rsidDel="00000000" w:rsidR="00000000" w:rsidRPr="00000000">
        <w:rPr/>
        <w:drawing>
          <wp:inline distB="0" distT="0" distL="0" distR="0">
            <wp:extent cx="5731510" cy="2292350"/>
            <wp:effectExtent b="0" l="0" r="0" t="0"/>
            <wp:docPr descr="Chinese Hat Islet, Galapagos | Description &amp; Main Visitor Sites" id="2057335623" name="image3.jpg"/>
            <a:graphic>
              <a:graphicData uri="http://schemas.openxmlformats.org/drawingml/2006/picture">
                <pic:pic>
                  <pic:nvPicPr>
                    <pic:cNvPr descr="Chinese Hat Islet, Galapagos | Description &amp; Main Visitor Sites" id="0" name="image3.jpg"/>
                    <pic:cNvPicPr preferRelativeResize="0"/>
                  </pic:nvPicPr>
                  <pic:blipFill>
                    <a:blip r:embed="rId15"/>
                    <a:srcRect b="0" l="0" r="0" t="0"/>
                    <a:stretch>
                      <a:fillRect/>
                    </a:stretch>
                  </pic:blipFill>
                  <pic:spPr>
                    <a:xfrm>
                      <a:off x="0" y="0"/>
                      <a:ext cx="5731510" cy="229235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Snorkeling Experience:</w:t>
      </w:r>
      <w:r w:rsidDel="00000000" w:rsidR="00000000" w:rsidRPr="00000000">
        <w:rPr>
          <w:rFonts w:ascii="Calibri" w:cs="Calibri" w:eastAsia="Calibri" w:hAnsi="Calibri"/>
          <w:color w:val="000000"/>
          <w:rtl w:val="0"/>
        </w:rPr>
        <w:t xml:space="preserve"> Experience a world of vividly colored fish, sleek reef sharks, and perhaps a swift penguin chasing after a school of anchovies. It's a mesmerizing underwater spectacle you want to take advantage of.</w:t>
      </w:r>
      <w:r w:rsidDel="00000000" w:rsidR="00000000" w:rsidRPr="00000000">
        <w:rPr>
          <w:rtl w:val="0"/>
        </w:rPr>
      </w:r>
    </w:p>
    <w:p w:rsidR="00000000" w:rsidDel="00000000" w:rsidP="00000000" w:rsidRDefault="00000000" w:rsidRPr="00000000" w14:paraId="00000101">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Galapagos sea lions, Galapagos penguins, lava tubes, oystercatchers, Galapagos hawks. </w:t>
      </w:r>
      <w:r w:rsidDel="00000000" w:rsidR="00000000" w:rsidRPr="00000000">
        <w:rPr>
          <w:rtl w:val="0"/>
        </w:rPr>
      </w:r>
    </w:p>
    <w:tbl>
      <w:tblPr>
        <w:tblStyle w:val="Table10"/>
        <w:tblW w:w="3070.0" w:type="dxa"/>
        <w:jc w:val="left"/>
        <w:tblLayout w:type="fixed"/>
        <w:tblLook w:val="0400"/>
      </w:tblPr>
      <w:tblGrid>
        <w:gridCol w:w="983"/>
        <w:gridCol w:w="2087"/>
        <w:tblGridChange w:id="0">
          <w:tblGrid>
            <w:gridCol w:w="983"/>
            <w:gridCol w:w="208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0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3">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 / 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0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1,3 km / 0,8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0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0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Wet landing and hiking</w:t>
            </w:r>
            <w:r w:rsidDel="00000000" w:rsidR="00000000" w:rsidRPr="00000000">
              <w:rPr>
                <w:rtl w:val="0"/>
              </w:rPr>
            </w:r>
          </w:p>
        </w:tc>
      </w:tr>
    </w:tbl>
    <w:p w:rsidR="00000000" w:rsidDel="00000000" w:rsidP="00000000" w:rsidRDefault="00000000" w:rsidRPr="00000000" w14:paraId="0000010A">
      <w:pPr>
        <w:spacing w:after="24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B">
      <w:pPr>
        <w:spacing w:after="0" w:before="24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6 – Monday / </w:t>
      </w:r>
    </w:p>
    <w:p w:rsidR="00000000" w:rsidDel="00000000" w:rsidP="00000000" w:rsidRDefault="00000000" w:rsidRPr="00000000" w14:paraId="0000010C">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AM: Santa Cruz: Black Turtle Cove</w:t>
      </w:r>
      <w:r w:rsidDel="00000000" w:rsidR="00000000" w:rsidRPr="00000000">
        <w:rPr>
          <w:rtl w:val="0"/>
        </w:rPr>
      </w:r>
    </w:p>
    <w:p w:rsidR="00000000" w:rsidDel="00000000" w:rsidP="00000000" w:rsidRDefault="00000000" w:rsidRPr="00000000" w14:paraId="0000010D">
      <w:pPr>
        <w:spacing w:line="240" w:lineRule="auto"/>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Black Turtle Cove gets its name from the abundance of green sea turtles, locally known as: “</w:t>
      </w:r>
      <w:r w:rsidDel="00000000" w:rsidR="00000000" w:rsidRPr="00000000">
        <w:rPr>
          <w:rFonts w:ascii="Calibri" w:cs="Calibri" w:eastAsia="Calibri" w:hAnsi="Calibri"/>
          <w:i w:val="1"/>
          <w:color w:val="000000"/>
          <w:rtl w:val="0"/>
        </w:rPr>
        <w:t xml:space="preserve">tortugas negras</w:t>
      </w:r>
      <w:r w:rsidDel="00000000" w:rsidR="00000000" w:rsidRPr="00000000">
        <w:rPr>
          <w:rFonts w:ascii="Calibri" w:cs="Calibri" w:eastAsia="Calibri" w:hAnsi="Calibri"/>
          <w:color w:val="000000"/>
          <w:rtl w:val="0"/>
        </w:rPr>
        <w:t xml:space="preserve">”. There is no landing here so you will be doing a boat tour on the dinghies, exploring shallow channels and small coves surrounded by beautiful mangrove forests. Reef sharks, sea turtles and several species of rays inhabit this beautiful area which is considered an important mating area for turtles and a nursery for several species of sharks. Herons, pelicans and boobies are also common here as they pray in schools of anchovies.</w:t>
      </w:r>
    </w:p>
    <w:p w:rsidR="00000000" w:rsidDel="00000000" w:rsidP="00000000" w:rsidRDefault="00000000" w:rsidRPr="00000000" w14:paraId="0000010E">
      <w:pPr>
        <w:spacing w:line="240" w:lineRule="auto"/>
        <w:jc w:val="both"/>
        <w:rPr>
          <w:rFonts w:ascii="Calibri" w:cs="Calibri" w:eastAsia="Calibri" w:hAnsi="Calibri"/>
          <w:color w:val="000000"/>
        </w:rPr>
      </w:pPr>
      <w:r w:rsidDel="00000000" w:rsidR="00000000" w:rsidRPr="00000000">
        <w:rPr>
          <w:rFonts w:ascii="Calibri" w:cs="Calibri" w:eastAsia="Calibri" w:hAnsi="Calibri"/>
          <w:color w:val="000000"/>
        </w:rPr>
        <w:drawing>
          <wp:inline distB="0" distT="0" distL="0" distR="0">
            <wp:extent cx="5715000" cy="2371725"/>
            <wp:effectExtent b="0" l="0" r="0" t="0"/>
            <wp:docPr id="2057335627"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715000"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i w:val="1"/>
          <w:color w:val="000000"/>
          <w:rtl w:val="0"/>
        </w:rPr>
        <w:t xml:space="preserve">Highlights:</w:t>
      </w:r>
      <w:r w:rsidDel="00000000" w:rsidR="00000000" w:rsidRPr="00000000">
        <w:rPr>
          <w:rFonts w:ascii="Calibri" w:cs="Calibri" w:eastAsia="Calibri" w:hAnsi="Calibri"/>
          <w:i w:val="1"/>
          <w:color w:val="000000"/>
          <w:rtl w:val="0"/>
        </w:rPr>
        <w:t xml:space="preserve"> White-tipped and black-tipped reef sharks, green sea turtles, rays, herons, blue-footed boobies, mangroves. </w:t>
      </w:r>
      <w:r w:rsidDel="00000000" w:rsidR="00000000" w:rsidRPr="00000000">
        <w:rPr>
          <w:rtl w:val="0"/>
        </w:rPr>
      </w:r>
    </w:p>
    <w:tbl>
      <w:tblPr>
        <w:tblStyle w:val="Table11"/>
        <w:tblW w:w="2098.0" w:type="dxa"/>
        <w:jc w:val="left"/>
        <w:tblLayout w:type="fixed"/>
        <w:tblLook w:val="0400"/>
      </w:tblPr>
      <w:tblGrid>
        <w:gridCol w:w="983"/>
        <w:gridCol w:w="1115"/>
        <w:tblGridChange w:id="0">
          <w:tblGrid>
            <w:gridCol w:w="983"/>
            <w:gridCol w:w="11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10">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1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1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13">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Panga Ride</w:t>
            </w:r>
            <w:r w:rsidDel="00000000" w:rsidR="00000000" w:rsidRPr="00000000">
              <w:rPr>
                <w:rtl w:val="0"/>
              </w:rPr>
            </w:r>
          </w:p>
        </w:tc>
      </w:tr>
    </w:tbl>
    <w:p w:rsidR="00000000" w:rsidDel="00000000" w:rsidP="00000000" w:rsidRDefault="00000000" w:rsidRPr="00000000" w14:paraId="00000114">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5">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6">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7">
      <w:pPr>
        <w:spacing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Santa Cruz: Dragon Hill</w:t>
      </w:r>
    </w:p>
    <w:p w:rsidR="00000000" w:rsidDel="00000000" w:rsidP="00000000" w:rsidRDefault="00000000" w:rsidRPr="00000000" w14:paraId="00000118">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4"/>
          <w:szCs w:val="24"/>
          <w:rtl w:val="0"/>
        </w:rPr>
        <w:t xml:space="preserve">Located in the northern coast of Santa Cruz, Dragon hill gets its name from the land iguanas that inhabit this area, the only location in the whole island of Santa Cruz where you can see this large species of reptiles. Thanks to a very successful breeding program, this population of land iguanas, which was on the brink of extinction during the 70’s and 80’s, has rapidly recovered. </w:t>
      </w:r>
      <w:r w:rsidDel="00000000" w:rsidR="00000000" w:rsidRPr="00000000">
        <w:rPr>
          <w:rtl w:val="0"/>
        </w:rPr>
      </w:r>
    </w:p>
    <w:p w:rsidR="00000000" w:rsidDel="00000000" w:rsidP="00000000" w:rsidRDefault="00000000" w:rsidRPr="00000000" w14:paraId="00000119">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i w:val="1"/>
          <w:color w:val="000000"/>
          <w:sz w:val="24"/>
          <w:szCs w:val="24"/>
          <w:rtl w:val="0"/>
        </w:rPr>
        <w:t xml:space="preserve">Highlights:</w:t>
      </w:r>
      <w:r w:rsidDel="00000000" w:rsidR="00000000" w:rsidRPr="00000000">
        <w:rPr>
          <w:rFonts w:ascii="Calibri" w:cs="Calibri" w:eastAsia="Calibri" w:hAnsi="Calibri"/>
          <w:i w:val="1"/>
          <w:color w:val="000000"/>
          <w:sz w:val="24"/>
          <w:szCs w:val="24"/>
          <w:rtl w:val="0"/>
        </w:rPr>
        <w:t xml:space="preserve"> Galapagos land iguanas, Darwin finches, American flamingos, white-cheeked pintails, Galapagos flycatchers, herons. </w:t>
      </w:r>
      <w:r w:rsidDel="00000000" w:rsidR="00000000" w:rsidRPr="00000000">
        <w:rPr>
          <w:rtl w:val="0"/>
        </w:rPr>
      </w:r>
    </w:p>
    <w:tbl>
      <w:tblPr>
        <w:tblStyle w:val="Table12"/>
        <w:tblW w:w="2660.0" w:type="dxa"/>
        <w:jc w:val="left"/>
        <w:tblLayout w:type="fixed"/>
        <w:tblLook w:val="0400"/>
      </w:tblPr>
      <w:tblGrid>
        <w:gridCol w:w="983"/>
        <w:gridCol w:w="1677"/>
        <w:tblGridChange w:id="0">
          <w:tblGrid>
            <w:gridCol w:w="983"/>
            <w:gridCol w:w="167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1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1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L/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1C">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1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1E">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1F">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i w:val="1"/>
                <w:color w:val="000000"/>
                <w:sz w:val="24"/>
                <w:szCs w:val="24"/>
                <w:rtl w:val="0"/>
              </w:rPr>
              <w:t xml:space="preserve">2,2 km / 1,4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20">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4"/>
                <w:szCs w:val="24"/>
                <w:rtl w:val="0"/>
              </w:rPr>
              <w:t xml:space="preserve">Hiking</w:t>
            </w:r>
            <w:r w:rsidDel="00000000" w:rsidR="00000000" w:rsidRPr="00000000">
              <w:rPr>
                <w:rtl w:val="0"/>
              </w:rPr>
            </w:r>
          </w:p>
        </w:tc>
      </w:tr>
    </w:tbl>
    <w:p w:rsidR="00000000" w:rsidDel="00000000" w:rsidP="00000000" w:rsidRDefault="00000000" w:rsidRPr="00000000" w14:paraId="00000122">
      <w:pPr>
        <w:spacing w:after="0" w:before="24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7 – Tuesday / </w:t>
      </w:r>
    </w:p>
    <w:p w:rsidR="00000000" w:rsidDel="00000000" w:rsidP="00000000" w:rsidRDefault="00000000" w:rsidRPr="00000000" w14:paraId="00000123">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AM: Santa Fe: Santa Fe</w:t>
      </w: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Lead in the day with the stark beauty of Santa Fe, where the towering figures of giant Prickly-pear cacti strikingly contrast the rugged landscape of lava rocks. Tucked within one of the Galapagos' most breathtaking bays, Santa Fe's turquoise waters, and white-sand beaches form an inviting residence for a sizable colony of sea lions you'll find lounging about. As you venture inland, remember to look down to spot the endemic Santa Fe land iguanas, but also glance upward to catch sight of the Galapagos hawks perched atop cacti, keeping a keen eye out for prey. You'll likely encounter Darwin finches, Galapagos doves, mockingbirds, and lively lava lizards along the trail. </w:t>
      </w: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Snorkeling Experience: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After your exploratory hike, the sheltered bay offers you a choice: paddle through serene waters on a kayak or plunge beneath the surface to snorkel with playful sea lion pups and reef sharks. Also, keep an eye out for graceful sea turtles, gliding rays, and the swirling colors of tropical fish, including large schools of Surgeonfish and Parrotfish.</w:t>
      </w: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715000" cy="1905000"/>
            <wp:effectExtent b="0" l="0" r="0" t="0"/>
            <wp:docPr id="2057335625"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spacing w:after="240" w:before="240" w:line="24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Highlights:</w:t>
      </w:r>
      <w:r w:rsidDel="00000000" w:rsidR="00000000" w:rsidRPr="00000000">
        <w:rPr>
          <w:sz w:val="24"/>
          <w:szCs w:val="24"/>
          <w:rtl w:val="0"/>
        </w:rPr>
        <w:t xml:space="preserve"> Santa Fe land iguanas, prickly pear cactus, sea turtles, Galapagos hawk, snorkeling opportunities.</w:t>
      </w:r>
      <w:r w:rsidDel="00000000" w:rsidR="00000000" w:rsidRPr="00000000">
        <w:rPr>
          <w:rtl w:val="0"/>
        </w:rPr>
      </w:r>
    </w:p>
    <w:tbl>
      <w:tblPr>
        <w:tblStyle w:val="Table13"/>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28">
            <w:pPr>
              <w:spacing w:after="0" w:line="240" w:lineRule="auto"/>
              <w:jc w:val="both"/>
              <w:rPr>
                <w:rFonts w:ascii="Times New Roman" w:cs="Times New Roman" w:eastAsia="Times New Roman" w:hAnsi="Times New Roman"/>
                <w:sz w:val="24"/>
                <w:szCs w:val="24"/>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9">
            <w:pPr>
              <w:spacing w:after="0" w:line="240" w:lineRule="auto"/>
              <w:jc w:val="both"/>
              <w:rPr>
                <w:rFonts w:ascii="Times New Roman" w:cs="Times New Roman" w:eastAsia="Times New Roman" w:hAnsi="Times New Roman"/>
                <w:sz w:val="24"/>
                <w:szCs w:val="24"/>
              </w:rPr>
            </w:pPr>
            <w:r w:rsidDel="00000000" w:rsidR="00000000" w:rsidRPr="00000000">
              <w:rPr>
                <w:sz w:val="20"/>
                <w:szCs w:val="20"/>
                <w:rtl w:val="0"/>
              </w:rPr>
              <w:t xml:space="preserve">1,5 km / 0,9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2A">
            <w:pPr>
              <w:spacing w:after="0" w:line="240" w:lineRule="auto"/>
              <w:jc w:val="both"/>
              <w:rPr>
                <w:rFonts w:ascii="Times New Roman" w:cs="Times New Roman" w:eastAsia="Times New Roman" w:hAnsi="Times New Roman"/>
                <w:sz w:val="24"/>
                <w:szCs w:val="24"/>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B">
            <w:pPr>
              <w:spacing w:after="0" w:line="240" w:lineRule="auto"/>
              <w:jc w:val="both"/>
              <w:rPr>
                <w:rFonts w:ascii="Times New Roman" w:cs="Times New Roman" w:eastAsia="Times New Roman" w:hAnsi="Times New Roman"/>
                <w:sz w:val="24"/>
                <w:szCs w:val="24"/>
              </w:rPr>
            </w:pPr>
            <w:r w:rsidDel="00000000" w:rsidR="00000000" w:rsidRPr="00000000">
              <w:rPr>
                <w:sz w:val="20"/>
                <w:szCs w:val="20"/>
                <w:rtl w:val="0"/>
              </w:rPr>
              <w:t xml:space="preserve">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2C">
            <w:pPr>
              <w:spacing w:after="0" w:line="240" w:lineRule="auto"/>
              <w:jc w:val="both"/>
              <w:rPr>
                <w:rFonts w:ascii="Times New Roman" w:cs="Times New Roman" w:eastAsia="Times New Roman" w:hAnsi="Times New Roman"/>
                <w:sz w:val="24"/>
                <w:szCs w:val="24"/>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D">
            <w:pPr>
              <w:spacing w:after="0" w:line="240" w:lineRule="auto"/>
              <w:jc w:val="both"/>
              <w:rPr>
                <w:rFonts w:ascii="Times New Roman" w:cs="Times New Roman" w:eastAsia="Times New Roman" w:hAnsi="Times New Roman"/>
                <w:sz w:val="24"/>
                <w:szCs w:val="24"/>
              </w:rPr>
            </w:pPr>
            <w:r w:rsidDel="00000000" w:rsidR="00000000" w:rsidRPr="00000000">
              <w:rPr>
                <w:sz w:val="20"/>
                <w:szCs w:val="20"/>
                <w:rtl w:val="0"/>
              </w:rPr>
              <w:t xml:space="preserve">Wet landing, hiking, snorkeling</w:t>
            </w:r>
            <w:r w:rsidDel="00000000" w:rsidR="00000000" w:rsidRPr="00000000">
              <w:rPr>
                <w:rtl w:val="0"/>
              </w:rPr>
            </w:r>
          </w:p>
        </w:tc>
      </w:tr>
    </w:tbl>
    <w:p w:rsidR="00000000" w:rsidDel="00000000" w:rsidP="00000000" w:rsidRDefault="00000000" w:rsidRPr="00000000" w14:paraId="0000012E">
      <w:pPr>
        <w:spacing w:line="240" w:lineRule="auto"/>
        <w:jc w:val="both"/>
        <w:rPr>
          <w:sz w:val="24"/>
          <w:szCs w:val="24"/>
        </w:rPr>
      </w:pPr>
      <w:r w:rsidDel="00000000" w:rsidR="00000000" w:rsidRPr="00000000">
        <w:rPr>
          <w:rtl w:val="0"/>
        </w:rPr>
      </w:r>
    </w:p>
    <w:p w:rsidR="00000000" w:rsidDel="00000000" w:rsidP="00000000" w:rsidRDefault="00000000" w:rsidRPr="00000000" w14:paraId="0000012F">
      <w:pPr>
        <w:spacing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South Plazas: South Plazas</w:t>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Your afternoon destination is South Plazas, one of a twin pair of islands where the northern sibling is reserved exclusively for scientific research. Though petite in size, this islet brims with a fantastic array of wildlife. Upon landing, Galapagos land iguanas will welcome you from beneath prickly-pear cacti, eagerly awaiting their fruit. Sea lions populate the island in large numbers, allowing you to observe their fascinating social dynamics, from playful pups splashing in tide pools to formidable males protecting their territories. Your trail eventually leads you to a cliff, a vantage point to observe a myriad of seabirds, including frigatebirds, red-billed tropicbirds, boobies, swallow-tailed gulls, and pelicans. A verdant carpet of reddish succulent vegetation dotted with scattered cacti blankets the island, giving South Plazas a genuinely unique personality.</w:t>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5715000" cy="1905000"/>
            <wp:effectExtent b="0" l="0" r="0" t="0"/>
            <wp:docPr descr="Un pájaro dentro de una alberca&#10;&#10;Descripción generada automáticamente con confianza media" id="2057335626" name="image6.png"/>
            <a:graphic>
              <a:graphicData uri="http://schemas.openxmlformats.org/drawingml/2006/picture">
                <pic:pic>
                  <pic:nvPicPr>
                    <pic:cNvPr descr="Un pájaro dentro de una alberca&#10;&#10;Descripción generada automáticamente con confianza media" id="0" name="image6.png"/>
                    <pic:cNvPicPr preferRelativeResize="0"/>
                  </pic:nvPicPr>
                  <pic:blipFill>
                    <a:blip r:embed="rId14"/>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Galapagos land iguanas, sea lions, tropicbirds, pelicans, boobies, Galapagos shearwaters, and swallow-tailed gulls. </w:t>
      </w:r>
      <w:r w:rsidDel="00000000" w:rsidR="00000000" w:rsidRPr="00000000">
        <w:rPr>
          <w:rtl w:val="0"/>
        </w:rPr>
      </w:r>
    </w:p>
    <w:tbl>
      <w:tblPr>
        <w:tblStyle w:val="Table14"/>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3">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 / 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1,4 km / 0,8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9">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C">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color w:val="2f5496"/>
          <w:sz w:val="32"/>
          <w:szCs w:val="32"/>
          <w:rtl w:val="0"/>
        </w:rPr>
        <w:t xml:space="preserve">Day 8 – Wednesday / AM:   Santa Cruz: Bachas</w:t>
      </w:r>
      <w:r w:rsidDel="00000000" w:rsidR="00000000" w:rsidRPr="00000000">
        <w:rPr>
          <w:rtl w:val="0"/>
        </w:rPr>
      </w:r>
    </w:p>
    <w:p w:rsidR="00000000" w:rsidDel="00000000" w:rsidP="00000000" w:rsidRDefault="00000000" w:rsidRPr="00000000" w14:paraId="0000013D">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Bachas gets its name from the remains of two large barges (mispronounced by locals as “bachas”)</w:t>
      </w:r>
      <w:r w:rsidDel="00000000" w:rsidR="00000000" w:rsidRPr="00000000">
        <w:rPr>
          <w:rtl w:val="0"/>
        </w:rPr>
      </w:r>
    </w:p>
    <w:p w:rsidR="00000000" w:rsidDel="00000000" w:rsidP="00000000" w:rsidRDefault="00000000" w:rsidRPr="00000000" w14:paraId="0000013E">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left by the Americans during WWII. At low tide you can still see the iron skeletons of the barges</w:t>
      </w:r>
      <w:r w:rsidDel="00000000" w:rsidR="00000000" w:rsidRPr="00000000">
        <w:rPr>
          <w:rtl w:val="0"/>
        </w:rPr>
      </w:r>
    </w:p>
    <w:p w:rsidR="00000000" w:rsidDel="00000000" w:rsidP="00000000" w:rsidRDefault="00000000" w:rsidRPr="00000000" w14:paraId="0000013F">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rtl w:val="0"/>
        </w:rPr>
        <w:t xml:space="preserve">buried in the white sand. From November till May, this place is also one of the most important sea turtle nesting grounds in the entire Galapagos islands. There are also several small saltwater, lagoons where we often see flamingoes, herons, and other aquatic birds.</w:t>
      </w:r>
      <w:r w:rsidDel="00000000" w:rsidR="00000000" w:rsidRPr="00000000">
        <w:rPr>
          <w:rtl w:val="0"/>
        </w:rPr>
      </w:r>
    </w:p>
    <w:p w:rsidR="00000000" w:rsidDel="00000000" w:rsidP="00000000" w:rsidRDefault="00000000" w:rsidRPr="00000000" w14:paraId="00000140">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000000"/>
          <w:rtl w:val="0"/>
        </w:rPr>
        <w:t xml:space="preserve">Highlights:</w:t>
      </w:r>
      <w:r w:rsidDel="00000000" w:rsidR="00000000" w:rsidRPr="00000000">
        <w:rPr>
          <w:rFonts w:ascii="Calibri" w:cs="Calibri" w:eastAsia="Calibri" w:hAnsi="Calibri"/>
          <w:color w:val="000000"/>
          <w:rtl w:val="0"/>
        </w:rPr>
        <w:t xml:space="preserve"> American flamingoes, white cheeked pintails, sandpipers, lava gulls, blue footed boobies.</w:t>
      </w:r>
      <w:r w:rsidDel="00000000" w:rsidR="00000000" w:rsidRPr="00000000">
        <w:rPr>
          <w:rtl w:val="0"/>
        </w:rPr>
      </w:r>
    </w:p>
    <w:tbl>
      <w:tblPr>
        <w:tblStyle w:val="Table15"/>
        <w:tblW w:w="6736.999999999999" w:type="dxa"/>
        <w:jc w:val="left"/>
        <w:tblLayout w:type="fixed"/>
        <w:tblLook w:val="0400"/>
      </w:tblPr>
      <w:tblGrid>
        <w:gridCol w:w="983"/>
        <w:gridCol w:w="5754"/>
        <w:tblGridChange w:id="0">
          <w:tblGrid>
            <w:gridCol w:w="983"/>
            <w:gridCol w:w="575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41">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42">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18"/>
                <w:szCs w:val="18"/>
                <w:rtl w:val="0"/>
              </w:rPr>
              <w:t xml:space="preserve">B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43">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44">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18"/>
                <w:szCs w:val="18"/>
                <w:rtl w:val="0"/>
              </w:rPr>
              <w:t xml:space="preserve">1,6 km / 1 mi </w:t>
            </w:r>
            <w:r w:rsidDel="00000000" w:rsidR="00000000" w:rsidRPr="00000000">
              <w:rPr>
                <w:rtl w:val="0"/>
              </w:rPr>
            </w:r>
          </w:p>
          <w:p w:rsidR="00000000" w:rsidDel="00000000" w:rsidP="00000000" w:rsidRDefault="00000000" w:rsidRPr="00000000" w14:paraId="00000145">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18"/>
                <w:szCs w:val="18"/>
                <w:rtl w:val="0"/>
              </w:rPr>
              <w:t xml:space="preserve">Then, transfer to the airport to take your flight back to continental Ecuador.</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46">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47">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18"/>
                <w:szCs w:val="18"/>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48">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49">
            <w:pPr>
              <w:spacing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18"/>
                <w:szCs w:val="18"/>
                <w:rtl w:val="0"/>
              </w:rPr>
              <w:t xml:space="preserve">Wet landing and hiking</w:t>
            </w:r>
            <w:r w:rsidDel="00000000" w:rsidR="00000000" w:rsidRPr="00000000">
              <w:rPr>
                <w:rtl w:val="0"/>
              </w:rPr>
            </w:r>
          </w:p>
        </w:tc>
      </w:tr>
    </w:tbl>
    <w:p w:rsidR="00000000" w:rsidDel="00000000" w:rsidP="00000000" w:rsidRDefault="00000000" w:rsidRPr="00000000" w14:paraId="0000014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B">
      <w:pPr>
        <w:spacing w:after="0" w:before="240" w:line="240" w:lineRule="auto"/>
        <w:jc w:val="both"/>
        <w:rPr>
          <w:rFonts w:ascii="Times New Roman" w:cs="Times New Roman" w:eastAsia="Times New Roman" w:hAnsi="Times New Roman"/>
          <w:b w:val="1"/>
          <w:sz w:val="48"/>
          <w:szCs w:val="48"/>
        </w:rPr>
      </w:pPr>
      <w:r w:rsidDel="00000000" w:rsidR="00000000" w:rsidRPr="00000000">
        <w:rPr>
          <w:rFonts w:ascii="Calibri" w:cs="Calibri" w:eastAsia="Calibri" w:hAnsi="Calibri"/>
          <w:b w:val="1"/>
          <w:smallCaps w:val="1"/>
          <w:color w:val="2f5496"/>
          <w:sz w:val="32"/>
          <w:szCs w:val="32"/>
          <w:rtl w:val="0"/>
        </w:rPr>
        <w:t xml:space="preserve">Glossary</w:t>
      </w:r>
      <w:r w:rsidDel="00000000" w:rsidR="00000000" w:rsidRPr="00000000">
        <w:rPr>
          <w:rtl w:val="0"/>
        </w:rPr>
      </w:r>
    </w:p>
    <w:p w:rsidR="00000000" w:rsidDel="00000000" w:rsidP="00000000" w:rsidRDefault="00000000" w:rsidRPr="00000000" w14:paraId="0000014C">
      <w:pPr>
        <w:spacing w:after="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16"/>
        <w:tblW w:w="3292.0" w:type="dxa"/>
        <w:jc w:val="left"/>
        <w:tblLayout w:type="fixed"/>
        <w:tblLook w:val="0400"/>
      </w:tblPr>
      <w:tblGrid>
        <w:gridCol w:w="1256"/>
        <w:gridCol w:w="1006"/>
        <w:gridCol w:w="1030"/>
        <w:tblGridChange w:id="0">
          <w:tblGrid>
            <w:gridCol w:w="1256"/>
            <w:gridCol w:w="1006"/>
            <w:gridCol w:w="1030"/>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4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4E">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Breakfast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4F">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B</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51">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Lunch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52">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L</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54">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Dinner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55">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D</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56">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Hiking Effort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57">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58">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Easy</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5A">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5B">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Moderate</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5D">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b w:val="1"/>
                <w:color w:val="ffffff"/>
                <w:sz w:val="20"/>
                <w:szCs w:val="20"/>
                <w:rtl w:val="0"/>
              </w:rPr>
              <w:t xml:space="preserve">Level 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5E">
            <w:pPr>
              <w:spacing w:after="0"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color w:val="000000"/>
                <w:sz w:val="20"/>
                <w:szCs w:val="20"/>
                <w:rtl w:val="0"/>
              </w:rPr>
              <w:t xml:space="preserve">Hard</w:t>
            </w:r>
            <w:r w:rsidDel="00000000" w:rsidR="00000000" w:rsidRPr="00000000">
              <w:rPr>
                <w:rtl w:val="0"/>
              </w:rPr>
            </w:r>
          </w:p>
        </w:tc>
      </w:tr>
    </w:tbl>
    <w:p w:rsidR="00000000" w:rsidDel="00000000" w:rsidP="00000000" w:rsidRDefault="00000000" w:rsidRPr="00000000" w14:paraId="0000015F">
      <w:pPr>
        <w:spacing w:line="240" w:lineRule="auto"/>
        <w:jc w:val="both"/>
        <w:rPr/>
      </w:pPr>
      <w:r w:rsidDel="00000000" w:rsidR="00000000" w:rsidRPr="00000000">
        <w:rPr>
          <w:rtl w:val="0"/>
        </w:rPr>
      </w:r>
    </w:p>
    <w:sectPr>
      <w:headerReference r:id="rId18" w:type="default"/>
      <w:footerReference r:id="rId19" w:type="default"/>
      <w:pgSz w:h="16838" w:w="11906" w:orient="portrait"/>
      <w:pgMar w:bottom="1440" w:top="3544"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Calibri" w:cs="Calibri" w:eastAsia="Calibri" w:hAnsi="Calibri"/>
        <w:b w:val="1"/>
        <w:i w:val="0"/>
        <w:smallCaps w:val="0"/>
        <w:strike w:val="0"/>
        <w:color w:val="ffffff"/>
        <w:sz w:val="24"/>
        <w:szCs w:val="24"/>
        <w:u w:val="none"/>
        <w:shd w:fill="auto" w:val="clear"/>
        <w:vertAlign w:val="baseline"/>
      </w:rPr>
    </w:pPr>
    <w:r w:rsidDel="00000000" w:rsidR="00000000" w:rsidRPr="00000000">
      <w:rPr>
        <w:rFonts w:ascii="Calibri" w:cs="Calibri" w:eastAsia="Calibri" w:hAnsi="Calibri"/>
        <w:b w:val="0"/>
        <w:i w:val="0"/>
        <w:smallCaps w:val="0"/>
        <w:strike w:val="0"/>
        <w:color w:val="ffffff"/>
        <w:sz w:val="24"/>
        <w:szCs w:val="24"/>
        <w:u w:val="none"/>
        <w:shd w:fill="auto" w:val="clear"/>
        <w:vertAlign w:val="baseline"/>
        <w:rtl w:val="0"/>
      </w:rPr>
      <w:t xml:space="preserve">www.</w:t>
    </w:r>
    <w:r w:rsidDel="00000000" w:rsidR="00000000" w:rsidRPr="00000000">
      <w:rPr>
        <w:rFonts w:ascii="Calibri" w:cs="Calibri" w:eastAsia="Calibri" w:hAnsi="Calibri"/>
        <w:b w:val="1"/>
        <w:i w:val="0"/>
        <w:smallCaps w:val="0"/>
        <w:strike w:val="0"/>
        <w:color w:val="ffffff"/>
        <w:sz w:val="24"/>
        <w:szCs w:val="24"/>
        <w:u w:val="none"/>
        <w:shd w:fill="auto" w:val="clear"/>
        <w:vertAlign w:val="baseline"/>
        <w:rtl w:val="0"/>
      </w:rPr>
      <w:t xml:space="preserve">galaxyonboard</w:t>
    </w:r>
    <w:r w:rsidDel="00000000" w:rsidR="00000000" w:rsidRPr="00000000">
      <w:rPr>
        <w:rFonts w:ascii="Calibri" w:cs="Calibri" w:eastAsia="Calibri" w:hAnsi="Calibri"/>
        <w:b w:val="0"/>
        <w:i w:val="0"/>
        <w:smallCaps w:val="0"/>
        <w:strike w:val="0"/>
        <w:color w:val="ffffff"/>
        <w:sz w:val="24"/>
        <w:szCs w:val="24"/>
        <w:u w:val="none"/>
        <w:shd w:fill="auto" w:val="clear"/>
        <w:vertAlign w:val="baseline"/>
        <w:rtl w:val="0"/>
      </w:rPr>
      <w:t xml:space="preserve">.com</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-914399</wp:posOffset>
          </wp:positionH>
          <wp:positionV relativeFrom="paragraph">
            <wp:posOffset>-276859</wp:posOffset>
          </wp:positionV>
          <wp:extent cx="7560000" cy="773924"/>
          <wp:effectExtent b="0" l="0" r="0" t="0"/>
          <wp:wrapNone/>
          <wp:docPr id="2057335617"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7560000" cy="773924"/>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-914399</wp:posOffset>
          </wp:positionH>
          <wp:positionV relativeFrom="paragraph">
            <wp:posOffset>-448308</wp:posOffset>
          </wp:positionV>
          <wp:extent cx="7560000" cy="1839326"/>
          <wp:effectExtent b="0" l="0" r="0" t="0"/>
          <wp:wrapNone/>
          <wp:docPr descr="Icono&#10;&#10;Descripción generada automáticamente" id="2057335614" name="image2.jpg"/>
          <a:graphic>
            <a:graphicData uri="http://schemas.openxmlformats.org/drawingml/2006/picture">
              <pic:pic>
                <pic:nvPicPr>
                  <pic:cNvPr descr="Icono&#10;&#10;Descripción generada automáticamente" id="0" name="image2.jpg"/>
                  <pic:cNvPicPr preferRelativeResize="0"/>
                </pic:nvPicPr>
                <pic:blipFill>
                  <a:blip r:embed="rId1"/>
                  <a:srcRect b="0" l="0" r="0" t="0"/>
                  <a:stretch>
                    <a:fillRect/>
                  </a:stretch>
                </pic:blipFill>
                <pic:spPr>
                  <a:xfrm>
                    <a:off x="0" y="0"/>
                    <a:ext cx="7560000" cy="1839326"/>
                  </a:xfrm>
                  <a:prstGeom prst="rect"/>
                  <a:ln/>
                </pic:spPr>
              </pic:pic>
            </a:graphicData>
          </a:graphic>
        </wp:anchor>
      </w:drawing>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qFormat w:val="1"/>
  </w:style>
  <w:style w:type="paragraph" w:styleId="Ttulo1">
    <w:name w:val="heading 1"/>
    <w:basedOn w:val="Normal"/>
    <w:next w:val="Normal"/>
    <w:link w:val="Ttulo1Car"/>
    <w:uiPriority w:val="9"/>
    <w:qFormat w:val="1"/>
    <w:rsid w:val="00DF3C07"/>
    <w:pPr>
      <w:keepNext w:val="1"/>
      <w:keepLines w:val="1"/>
      <w:spacing w:after="0" w:before="240"/>
      <w:outlineLvl w:val="0"/>
    </w:pPr>
    <w:rPr>
      <w:rFonts w:asciiTheme="majorHAnsi" w:cstheme="majorBidi" w:eastAsiaTheme="majorEastAsia" w:hAnsiTheme="majorHAnsi"/>
      <w:color w:val="2f5496" w:themeColor="accent1" w:themeShade="0000BF"/>
      <w:sz w:val="32"/>
      <w:szCs w:val="32"/>
    </w:rPr>
  </w:style>
  <w:style w:type="paragraph" w:styleId="Ttulo2">
    <w:name w:val="heading 2"/>
    <w:basedOn w:val="Normal"/>
    <w:next w:val="Normal"/>
    <w:link w:val="Ttulo2Car"/>
    <w:uiPriority w:val="9"/>
    <w:semiHidden w:val="1"/>
    <w:unhideWhenUsed w:val="1"/>
    <w:qFormat w:val="1"/>
    <w:rsid w:val="0030288F"/>
    <w:pPr>
      <w:keepNext w:val="1"/>
      <w:keepLines w:val="1"/>
      <w:spacing w:after="0" w:before="40"/>
      <w:outlineLvl w:val="1"/>
    </w:pPr>
    <w:rPr>
      <w:rFonts w:asciiTheme="majorHAnsi" w:cstheme="majorBidi" w:eastAsiaTheme="majorEastAsia" w:hAnsiTheme="majorHAnsi"/>
      <w:color w:val="2f5496" w:themeColor="accent1" w:themeShade="0000BF"/>
      <w:sz w:val="26"/>
      <w:szCs w:val="26"/>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592F40"/>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592F40"/>
  </w:style>
  <w:style w:type="paragraph" w:styleId="Piedepgina">
    <w:name w:val="footer"/>
    <w:basedOn w:val="Normal"/>
    <w:link w:val="PiedepginaCar"/>
    <w:uiPriority w:val="99"/>
    <w:unhideWhenUsed w:val="1"/>
    <w:rsid w:val="00592F40"/>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592F40"/>
  </w:style>
  <w:style w:type="paragraph" w:styleId="Ttulo">
    <w:name w:val="Title"/>
    <w:basedOn w:val="Normal"/>
    <w:next w:val="Normal"/>
    <w:link w:val="TtuloCar"/>
    <w:uiPriority w:val="10"/>
    <w:qFormat w:val="1"/>
    <w:rsid w:val="00F4011F"/>
    <w:pPr>
      <w:spacing w:after="0" w:line="240" w:lineRule="auto"/>
      <w:contextualSpacing w:val="1"/>
    </w:pPr>
    <w:rPr>
      <w:rFonts w:asciiTheme="majorHAnsi" w:cstheme="majorBidi" w:eastAsiaTheme="majorEastAsia" w:hAnsiTheme="majorHAnsi"/>
      <w:spacing w:val="-10"/>
      <w:kern w:val="28"/>
      <w:sz w:val="56"/>
      <w:szCs w:val="56"/>
    </w:rPr>
  </w:style>
  <w:style w:type="character" w:styleId="TtuloCar" w:customStyle="1">
    <w:name w:val="Título Car"/>
    <w:basedOn w:val="Fuentedeprrafopredeter"/>
    <w:link w:val="Ttulo"/>
    <w:uiPriority w:val="10"/>
    <w:rsid w:val="00F4011F"/>
    <w:rPr>
      <w:rFonts w:asciiTheme="majorHAnsi" w:cstheme="majorBidi" w:eastAsiaTheme="majorEastAsia" w:hAnsiTheme="majorHAnsi"/>
      <w:spacing w:val="-10"/>
      <w:kern w:val="28"/>
      <w:sz w:val="56"/>
      <w:szCs w:val="56"/>
    </w:rPr>
  </w:style>
  <w:style w:type="character" w:styleId="Ttulo1Car" w:customStyle="1">
    <w:name w:val="Título 1 Car"/>
    <w:basedOn w:val="Fuentedeprrafopredeter"/>
    <w:link w:val="Ttulo1"/>
    <w:uiPriority w:val="9"/>
    <w:rsid w:val="00DF3C07"/>
    <w:rPr>
      <w:rFonts w:asciiTheme="majorHAnsi" w:cstheme="majorBidi" w:eastAsiaTheme="majorEastAsia" w:hAnsiTheme="majorHAnsi"/>
      <w:color w:val="2f5496" w:themeColor="accent1" w:themeShade="0000BF"/>
      <w:sz w:val="32"/>
      <w:szCs w:val="32"/>
    </w:rPr>
  </w:style>
  <w:style w:type="table" w:styleId="Tablaconcuadrcula">
    <w:name w:val="Table Grid"/>
    <w:basedOn w:val="Tablanormal"/>
    <w:uiPriority w:val="39"/>
    <w:rsid w:val="00834FE8"/>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rmalWeb">
    <w:name w:val="Normal (Web)"/>
    <w:basedOn w:val="Normal"/>
    <w:uiPriority w:val="99"/>
    <w:unhideWhenUsed w:val="1"/>
    <w:rsid w:val="00F4574E"/>
    <w:pPr>
      <w:spacing w:after="100" w:afterAutospacing="1" w:before="100" w:beforeAutospacing="1" w:line="240" w:lineRule="auto"/>
    </w:pPr>
    <w:rPr>
      <w:rFonts w:ascii="Times New Roman" w:cs="Times New Roman" w:eastAsia="Times New Roman" w:hAnsi="Times New Roman"/>
      <w:sz w:val="24"/>
      <w:szCs w:val="24"/>
      <w:lang w:eastAsia="es-EC"/>
    </w:rPr>
  </w:style>
  <w:style w:type="character" w:styleId="Hipervnculo">
    <w:name w:val="Hyperlink"/>
    <w:basedOn w:val="Fuentedeprrafopredeter"/>
    <w:uiPriority w:val="99"/>
    <w:unhideWhenUsed w:val="1"/>
    <w:rsid w:val="004B33AC"/>
    <w:rPr>
      <w:color w:val="0563c1" w:themeColor="hyperlink"/>
      <w:u w:val="single"/>
    </w:rPr>
  </w:style>
  <w:style w:type="character" w:styleId="Mencinsinresolver">
    <w:name w:val="Unresolved Mention"/>
    <w:basedOn w:val="Fuentedeprrafopredeter"/>
    <w:uiPriority w:val="99"/>
    <w:semiHidden w:val="1"/>
    <w:unhideWhenUsed w:val="1"/>
    <w:rsid w:val="004B33AC"/>
    <w:rPr>
      <w:color w:val="605e5c"/>
      <w:shd w:color="auto" w:fill="e1dfdd" w:val="clear"/>
    </w:rPr>
  </w:style>
  <w:style w:type="character" w:styleId="Ttulo2Car" w:customStyle="1">
    <w:name w:val="Título 2 Car"/>
    <w:basedOn w:val="Fuentedeprrafopredeter"/>
    <w:link w:val="Ttulo2"/>
    <w:uiPriority w:val="9"/>
    <w:semiHidden w:val="1"/>
    <w:rsid w:val="0030288F"/>
    <w:rPr>
      <w:rFonts w:asciiTheme="majorHAnsi" w:cstheme="majorBidi" w:eastAsiaTheme="majorEastAsia" w:hAnsiTheme="majorHAnsi"/>
      <w:color w:val="2f5496" w:themeColor="accent1" w:themeShade="0000BF"/>
      <w:sz w:val="26"/>
      <w:szCs w:val="26"/>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2.png"/><Relationship Id="rId10" Type="http://schemas.openxmlformats.org/officeDocument/2006/relationships/image" Target="media/image7.png"/><Relationship Id="rId13" Type="http://schemas.openxmlformats.org/officeDocument/2006/relationships/image" Target="media/image8.png"/><Relationship Id="rId12"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3.jpg"/><Relationship Id="rId14"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4.png"/><Relationship Id="rId8" Type="http://schemas.openxmlformats.org/officeDocument/2006/relationships/image" Target="media/image10.pn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CGyRM9wJPQezp2hiR4JmhYWYfg==">CgMxLjAyDmguYjdyY25tZWY4c2N4OAByITFSMnJWUnA0VTRXQlNId0pYeXB4SVdTYWg4N1AtTloyTQ==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2024-01-31T18:02:00Z</dcterms:created>
  <dc:creator>Katherine Villegas Báez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bee5102647648da7e69f821b2591afa6c7d6863a4ba4e15727ca39f75429ad1e</vt:lpwstr>
  </property>
</Properties>
</file>